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DE20B" w14:textId="77777777" w:rsidR="000A3175" w:rsidRDefault="007D745A">
      <w:pPr>
        <w:widowControl w:val="0"/>
        <w:pBdr>
          <w:top w:val="nil"/>
          <w:left w:val="nil"/>
          <w:bottom w:val="nil"/>
          <w:right w:val="nil"/>
          <w:between w:val="nil"/>
        </w:pBd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 xml:space="preserve">ANEXO </w:t>
      </w:r>
      <w:r>
        <w:rPr>
          <w:rFonts w:ascii="Century Gothic" w:eastAsia="Century Gothic" w:hAnsi="Century Gothic" w:cs="Century Gothic"/>
          <w:b/>
          <w:sz w:val="20"/>
        </w:rPr>
        <w:t>TÉCNICO</w:t>
      </w:r>
    </w:p>
    <w:p w14:paraId="6585BBED" w14:textId="77777777" w:rsidR="000A3175" w:rsidRDefault="000A3175">
      <w:pPr>
        <w:widowControl w:val="0"/>
        <w:pBdr>
          <w:top w:val="nil"/>
          <w:left w:val="nil"/>
          <w:bottom w:val="nil"/>
          <w:right w:val="nil"/>
          <w:between w:val="nil"/>
        </w:pBdr>
        <w:ind w:right="49"/>
        <w:jc w:val="center"/>
        <w:rPr>
          <w:rFonts w:ascii="Century Gothic" w:eastAsia="Century Gothic" w:hAnsi="Century Gothic" w:cs="Century Gothic"/>
          <w:b/>
          <w:color w:val="000000"/>
          <w:sz w:val="20"/>
        </w:rPr>
      </w:pPr>
    </w:p>
    <w:p w14:paraId="56875DB8" w14:textId="77777777" w:rsidR="000A3175" w:rsidRDefault="007D745A">
      <w:pPr>
        <w:ind w:left="360" w:right="99"/>
        <w:jc w:val="center"/>
        <w:rPr>
          <w:rFonts w:ascii="Century Gothic" w:eastAsia="Century Gothic" w:hAnsi="Century Gothic" w:cs="Century Gothic"/>
          <w:b/>
          <w:sz w:val="20"/>
        </w:rPr>
      </w:pPr>
      <w:r>
        <w:rPr>
          <w:rFonts w:ascii="Century Gothic" w:eastAsia="Century Gothic" w:hAnsi="Century Gothic" w:cs="Century Gothic"/>
          <w:b/>
          <w:sz w:val="20"/>
        </w:rPr>
        <w:t xml:space="preserve">PARTIDA 1.- SEGURO DE BIENES PATRIMONIALES </w:t>
      </w:r>
    </w:p>
    <w:p w14:paraId="222347E4" w14:textId="77777777" w:rsidR="000A3175" w:rsidRDefault="000A3175">
      <w:pPr>
        <w:rPr>
          <w:rFonts w:ascii="Century Gothic" w:eastAsia="Century Gothic" w:hAnsi="Century Gothic" w:cs="Century Gothic"/>
          <w:b/>
          <w:sz w:val="20"/>
        </w:rPr>
      </w:pPr>
    </w:p>
    <w:p w14:paraId="3E89CCD2" w14:textId="77777777" w:rsidR="000A3175" w:rsidRDefault="000A3175">
      <w:pPr>
        <w:rPr>
          <w:rFonts w:ascii="Century Gothic" w:eastAsia="Century Gothic" w:hAnsi="Century Gothic" w:cs="Century Gothic"/>
          <w:sz w:val="20"/>
        </w:rPr>
      </w:pPr>
    </w:p>
    <w:p w14:paraId="478369B5" w14:textId="77777777" w:rsidR="000A3175" w:rsidRDefault="007D745A">
      <w:pPr>
        <w:numPr>
          <w:ilvl w:val="0"/>
          <w:numId w:val="4"/>
        </w:numPr>
        <w:pBdr>
          <w:top w:val="nil"/>
          <w:left w:val="nil"/>
          <w:bottom w:val="nil"/>
          <w:right w:val="nil"/>
          <w:between w:val="nil"/>
        </w:pBdr>
        <w:tabs>
          <w:tab w:val="left" w:pos="284"/>
        </w:tabs>
        <w:ind w:left="426" w:hanging="426"/>
        <w:jc w:val="both"/>
        <w:rPr>
          <w:rFonts w:ascii="Century Gothic" w:eastAsia="Century Gothic" w:hAnsi="Century Gothic" w:cs="Century Gothic"/>
          <w:b/>
          <w:color w:val="000000"/>
          <w:sz w:val="20"/>
        </w:rPr>
      </w:pPr>
      <w:bookmarkStart w:id="0" w:name="_heading=h.gjdgxs" w:colFirst="0" w:colLast="0"/>
      <w:bookmarkEnd w:id="0"/>
      <w:r>
        <w:rPr>
          <w:rFonts w:ascii="Century Gothic" w:eastAsia="Century Gothic" w:hAnsi="Century Gothic" w:cs="Century Gothic"/>
          <w:b/>
          <w:color w:val="000000"/>
          <w:sz w:val="20"/>
        </w:rPr>
        <w:t>ASEGURADO</w:t>
      </w:r>
    </w:p>
    <w:p w14:paraId="177B214B" w14:textId="77777777" w:rsidR="000A3175" w:rsidRDefault="007D745A">
      <w:pPr>
        <w:rPr>
          <w:rFonts w:ascii="Century Gothic" w:eastAsia="Century Gothic" w:hAnsi="Century Gothic" w:cs="Century Gothic"/>
          <w:sz w:val="20"/>
        </w:rPr>
      </w:pPr>
      <w:r>
        <w:rPr>
          <w:rFonts w:ascii="Century Gothic" w:eastAsia="Century Gothic" w:hAnsi="Century Gothic" w:cs="Century Gothic"/>
          <w:sz w:val="20"/>
        </w:rPr>
        <w:t>CORPORACIÓN MEXICANA DE INVESTIGACIÓN EN MATERIALES, S.A. DE C.V.</w:t>
      </w:r>
    </w:p>
    <w:p w14:paraId="69B8FA3C" w14:textId="77777777" w:rsidR="000A3175" w:rsidRDefault="000A3175">
      <w:pPr>
        <w:tabs>
          <w:tab w:val="left" w:pos="284"/>
        </w:tabs>
        <w:jc w:val="both"/>
        <w:rPr>
          <w:rFonts w:ascii="Century Gothic" w:eastAsia="Century Gothic" w:hAnsi="Century Gothic" w:cs="Century Gothic"/>
          <w:sz w:val="20"/>
        </w:rPr>
      </w:pPr>
    </w:p>
    <w:p w14:paraId="7864AE47" w14:textId="77777777" w:rsidR="000A3175" w:rsidRDefault="007D745A">
      <w:pPr>
        <w:numPr>
          <w:ilvl w:val="0"/>
          <w:numId w:val="4"/>
        </w:numPr>
        <w:pBdr>
          <w:top w:val="nil"/>
          <w:left w:val="nil"/>
          <w:bottom w:val="nil"/>
          <w:right w:val="nil"/>
          <w:between w:val="nil"/>
        </w:pBdr>
        <w:tabs>
          <w:tab w:val="left" w:pos="284"/>
        </w:tabs>
        <w:ind w:left="426" w:hanging="426"/>
        <w:jc w:val="both"/>
        <w:rPr>
          <w:rFonts w:ascii="Century Gothic" w:eastAsia="Century Gothic" w:hAnsi="Century Gothic" w:cs="Century Gothic"/>
          <w:color w:val="000000"/>
          <w:sz w:val="20"/>
        </w:rPr>
      </w:pPr>
      <w:bookmarkStart w:id="1" w:name="_heading=h.30j0zll" w:colFirst="0" w:colLast="0"/>
      <w:bookmarkEnd w:id="1"/>
      <w:r>
        <w:rPr>
          <w:rFonts w:ascii="Century Gothic" w:eastAsia="Century Gothic" w:hAnsi="Century Gothic" w:cs="Century Gothic"/>
          <w:b/>
          <w:color w:val="000000"/>
          <w:sz w:val="20"/>
        </w:rPr>
        <w:t>VIGENCIA DEL SEGURO</w:t>
      </w:r>
    </w:p>
    <w:p w14:paraId="497EDBDE" w14:textId="76E0C910" w:rsidR="000A3175" w:rsidRDefault="007D745A">
      <w:pPr>
        <w:tabs>
          <w:tab w:val="left" w:pos="284"/>
        </w:tabs>
        <w:jc w:val="both"/>
        <w:rPr>
          <w:rFonts w:ascii="Century Gothic" w:eastAsia="Century Gothic" w:hAnsi="Century Gothic" w:cs="Century Gothic"/>
          <w:sz w:val="20"/>
        </w:rPr>
      </w:pPr>
      <w:r>
        <w:rPr>
          <w:rFonts w:ascii="Century Gothic" w:eastAsia="Century Gothic" w:hAnsi="Century Gothic" w:cs="Century Gothic"/>
          <w:sz w:val="20"/>
        </w:rPr>
        <w:t>EL SEGURO INICIA SU VIGENCIA A LAS 00:00 HORAS DEL DÍA 1 DE</w:t>
      </w:r>
      <w:r w:rsidR="00146423">
        <w:rPr>
          <w:rFonts w:ascii="Century Gothic" w:eastAsia="Century Gothic" w:hAnsi="Century Gothic" w:cs="Century Gothic"/>
          <w:sz w:val="20"/>
        </w:rPr>
        <w:t xml:space="preserve"> MARZO</w:t>
      </w:r>
      <w:r>
        <w:rPr>
          <w:rFonts w:ascii="Century Gothic" w:eastAsia="Century Gothic" w:hAnsi="Century Gothic" w:cs="Century Gothic"/>
          <w:sz w:val="20"/>
        </w:rPr>
        <w:t xml:space="preserve"> DE  202</w:t>
      </w:r>
      <w:r w:rsidR="0009403B">
        <w:rPr>
          <w:rFonts w:ascii="Century Gothic" w:eastAsia="Century Gothic" w:hAnsi="Century Gothic" w:cs="Century Gothic"/>
          <w:sz w:val="20"/>
        </w:rPr>
        <w:t>2</w:t>
      </w:r>
      <w:r>
        <w:rPr>
          <w:rFonts w:ascii="Century Gothic" w:eastAsia="Century Gothic" w:hAnsi="Century Gothic" w:cs="Century Gothic"/>
          <w:sz w:val="20"/>
        </w:rPr>
        <w:t xml:space="preserve"> HASTA LAS 24:00 HORAS DEL DÍA 31 DE DICIEMBRE DE 202</w:t>
      </w:r>
      <w:r w:rsidR="0009403B">
        <w:rPr>
          <w:rFonts w:ascii="Century Gothic" w:eastAsia="Century Gothic" w:hAnsi="Century Gothic" w:cs="Century Gothic"/>
          <w:sz w:val="20"/>
        </w:rPr>
        <w:t>2</w:t>
      </w:r>
      <w:r>
        <w:rPr>
          <w:rFonts w:ascii="Century Gothic" w:eastAsia="Century Gothic" w:hAnsi="Century Gothic" w:cs="Century Gothic"/>
          <w:sz w:val="20"/>
        </w:rPr>
        <w:t>.</w:t>
      </w:r>
    </w:p>
    <w:p w14:paraId="22C5BA14" w14:textId="77777777" w:rsidR="000A3175" w:rsidRDefault="000A3175">
      <w:pPr>
        <w:tabs>
          <w:tab w:val="left" w:pos="284"/>
        </w:tabs>
        <w:jc w:val="both"/>
        <w:rPr>
          <w:rFonts w:ascii="Century Gothic" w:eastAsia="Century Gothic" w:hAnsi="Century Gothic" w:cs="Century Gothic"/>
          <w:b/>
          <w:sz w:val="20"/>
        </w:rPr>
      </w:pPr>
    </w:p>
    <w:p w14:paraId="1680505C" w14:textId="77777777" w:rsidR="000A3175" w:rsidRDefault="007D745A">
      <w:pPr>
        <w:numPr>
          <w:ilvl w:val="0"/>
          <w:numId w:val="4"/>
        </w:numPr>
        <w:pBdr>
          <w:top w:val="nil"/>
          <w:left w:val="nil"/>
          <w:bottom w:val="nil"/>
          <w:right w:val="nil"/>
          <w:between w:val="nil"/>
        </w:pBdr>
        <w:tabs>
          <w:tab w:val="left" w:pos="0"/>
          <w:tab w:val="left" w:pos="284"/>
          <w:tab w:val="left" w:pos="426"/>
        </w:tabs>
        <w:ind w:left="426" w:hanging="426"/>
        <w:jc w:val="both"/>
        <w:rPr>
          <w:rFonts w:ascii="Century Gothic" w:eastAsia="Century Gothic" w:hAnsi="Century Gothic" w:cs="Century Gothic"/>
          <w:color w:val="000000"/>
          <w:sz w:val="20"/>
        </w:rPr>
      </w:pPr>
      <w:r>
        <w:rPr>
          <w:rFonts w:ascii="Century Gothic" w:eastAsia="Century Gothic" w:hAnsi="Century Gothic" w:cs="Century Gothic"/>
          <w:b/>
          <w:color w:val="000000"/>
          <w:sz w:val="20"/>
        </w:rPr>
        <w:t>ALCANCE DEL SEGURO</w:t>
      </w:r>
    </w:p>
    <w:p w14:paraId="53978AA6" w14:textId="77777777" w:rsidR="000A3175" w:rsidRDefault="007D745A">
      <w:pPr>
        <w:tabs>
          <w:tab w:val="left" w:pos="284"/>
        </w:tabs>
        <w:jc w:val="both"/>
        <w:rPr>
          <w:rFonts w:ascii="Century Gothic" w:eastAsia="Century Gothic" w:hAnsi="Century Gothic" w:cs="Century Gothic"/>
          <w:sz w:val="20"/>
        </w:rPr>
      </w:pPr>
      <w:r>
        <w:rPr>
          <w:rFonts w:ascii="Century Gothic" w:eastAsia="Century Gothic" w:hAnsi="Century Gothic" w:cs="Century Gothic"/>
          <w:sz w:val="20"/>
        </w:rPr>
        <w:t>LAS COBERTURAS Y LÍMITE MÁXIMO DE RESPONSABILIDAD DE ESTE SEGURO, SON LOS QUE SE INDICAN EN CADA UNA DE LAS CLÁUSULAS QUE SE SEÑALAN EN EL PRESENTE ANEXO.</w:t>
      </w:r>
    </w:p>
    <w:p w14:paraId="77AEE91A" w14:textId="77777777" w:rsidR="000A3175" w:rsidRDefault="007D745A">
      <w:pPr>
        <w:numPr>
          <w:ilvl w:val="0"/>
          <w:numId w:val="4"/>
        </w:numPr>
        <w:pBdr>
          <w:top w:val="nil"/>
          <w:left w:val="nil"/>
          <w:bottom w:val="nil"/>
          <w:right w:val="nil"/>
          <w:between w:val="nil"/>
        </w:pBdr>
        <w:tabs>
          <w:tab w:val="right" w:pos="3446"/>
          <w:tab w:val="left" w:pos="5387"/>
        </w:tabs>
        <w:spacing w:before="180"/>
        <w:ind w:left="426" w:hanging="426"/>
        <w:jc w:val="both"/>
        <w:rPr>
          <w:rFonts w:ascii="Century Gothic" w:eastAsia="Century Gothic" w:hAnsi="Century Gothic" w:cs="Century Gothic"/>
          <w:color w:val="000000"/>
          <w:sz w:val="20"/>
        </w:rPr>
      </w:pPr>
      <w:r>
        <w:rPr>
          <w:rFonts w:ascii="Century Gothic" w:eastAsia="Century Gothic" w:hAnsi="Century Gothic" w:cs="Century Gothic"/>
          <w:b/>
          <w:color w:val="000000"/>
          <w:sz w:val="20"/>
        </w:rPr>
        <w:t>COBERTURA BÁSICA</w:t>
      </w:r>
    </w:p>
    <w:p w14:paraId="0C3192BE" w14:textId="77777777" w:rsidR="000A3175" w:rsidRDefault="007D745A">
      <w:pPr>
        <w:pBdr>
          <w:top w:val="nil"/>
          <w:left w:val="nil"/>
          <w:bottom w:val="nil"/>
          <w:right w:val="nil"/>
          <w:between w:val="nil"/>
        </w:pBdr>
        <w:tabs>
          <w:tab w:val="right" w:pos="3446"/>
          <w:tab w:val="left" w:pos="5387"/>
        </w:tabs>
        <w:ind w:left="426"/>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ESTA PÓLIZA CUBRE TODOS LOS BIENES MUEBLES E INMUEBLES A TODO RIESGO DE PÉRDIDA O DAÑO, PROPIEDAD DEL ASEGURADO O TOMADOS EN ARRENDAMIENTO O COMODATO O PROPIEDAD DE TERCEROS QUE TENGA BAJO SU RESPONSABILIDAD O CUSTODIA Y SOBRE LOS QUE TENGA UN INTERÉS ASEGURABLE Y/O SEA LEGALMENTE RESPONSABLE, BAJO LOS TÉRMINOS QUE SE ESPECIFICAN EN CADA UNA DE LAS SECCIONES DE ESTA PÓLIZA Y SUJETO A LAS LIMITACIONES QUE SE INDICAN EN LA MISMA.</w:t>
      </w:r>
    </w:p>
    <w:p w14:paraId="64D74615" w14:textId="77777777" w:rsidR="000A3175" w:rsidRDefault="000A3175">
      <w:pPr>
        <w:pBdr>
          <w:top w:val="nil"/>
          <w:left w:val="nil"/>
          <w:bottom w:val="nil"/>
          <w:right w:val="nil"/>
          <w:between w:val="nil"/>
        </w:pBdr>
        <w:tabs>
          <w:tab w:val="right" w:pos="3446"/>
          <w:tab w:val="left" w:pos="5387"/>
        </w:tabs>
        <w:ind w:left="426"/>
        <w:jc w:val="both"/>
        <w:rPr>
          <w:rFonts w:ascii="Century Gothic" w:eastAsia="Century Gothic" w:hAnsi="Century Gothic" w:cs="Century Gothic"/>
          <w:color w:val="000000"/>
          <w:sz w:val="20"/>
        </w:rPr>
      </w:pPr>
    </w:p>
    <w:p w14:paraId="31A88346" w14:textId="77777777" w:rsidR="000A3175" w:rsidRDefault="007D745A">
      <w:pPr>
        <w:widowControl w:val="0"/>
        <w:numPr>
          <w:ilvl w:val="0"/>
          <w:numId w:val="4"/>
        </w:numPr>
        <w:pBdr>
          <w:top w:val="nil"/>
          <w:left w:val="nil"/>
          <w:bottom w:val="nil"/>
          <w:right w:val="nil"/>
          <w:between w:val="nil"/>
        </w:pBdr>
        <w:tabs>
          <w:tab w:val="left" w:pos="5954"/>
        </w:tabs>
        <w:ind w:left="426" w:hanging="426"/>
        <w:jc w:val="both"/>
        <w:rPr>
          <w:rFonts w:ascii="Century Gothic" w:eastAsia="Century Gothic" w:hAnsi="Century Gothic" w:cs="Century Gothic"/>
          <w:color w:val="000000"/>
          <w:sz w:val="20"/>
        </w:rPr>
      </w:pPr>
      <w:r>
        <w:rPr>
          <w:rFonts w:ascii="Century Gothic" w:eastAsia="Century Gothic" w:hAnsi="Century Gothic" w:cs="Century Gothic"/>
          <w:b/>
          <w:color w:val="000000"/>
          <w:sz w:val="20"/>
        </w:rPr>
        <w:t>VALOR TOTAL PATRIMONIAL</w:t>
      </w:r>
    </w:p>
    <w:p w14:paraId="28C0E0A2" w14:textId="28D430D7" w:rsidR="000A3175" w:rsidRDefault="007D745A">
      <w:pPr>
        <w:widowControl w:val="0"/>
        <w:pBdr>
          <w:top w:val="nil"/>
          <w:left w:val="nil"/>
          <w:bottom w:val="nil"/>
          <w:right w:val="nil"/>
          <w:between w:val="nil"/>
        </w:pBdr>
        <w:tabs>
          <w:tab w:val="left" w:pos="5954"/>
        </w:tabs>
        <w:ind w:left="426"/>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EL VALOR TOTAL ESTIMADO DE </w:t>
      </w:r>
      <w:r>
        <w:rPr>
          <w:rFonts w:ascii="Century Gothic" w:eastAsia="Century Gothic" w:hAnsi="Century Gothic" w:cs="Century Gothic"/>
          <w:sz w:val="20"/>
        </w:rPr>
        <w:t>REPOSICIÓN</w:t>
      </w:r>
      <w:r>
        <w:rPr>
          <w:rFonts w:ascii="Century Gothic" w:eastAsia="Century Gothic" w:hAnsi="Century Gothic" w:cs="Century Gothic"/>
          <w:color w:val="000000"/>
          <w:sz w:val="20"/>
        </w:rPr>
        <w:t xml:space="preserve"> DE TODAS LAS UBICACIONES AMPARADAS INCLUYENDO EL VALOR DE EDIFICIO, CONTENIDOS, CALDERAS, MAQUINARIA, EQUIPO ELECTRÓNICO, EQUIPO DE CONTRATISTAS Y </w:t>
      </w:r>
      <w:r>
        <w:rPr>
          <w:rFonts w:ascii="Century Gothic" w:eastAsia="Century Gothic" w:hAnsi="Century Gothic" w:cs="Century Gothic"/>
          <w:sz w:val="20"/>
        </w:rPr>
        <w:t>DEMÁS</w:t>
      </w:r>
      <w:r>
        <w:rPr>
          <w:rFonts w:ascii="Century Gothic" w:eastAsia="Century Gothic" w:hAnsi="Century Gothic" w:cs="Century Gothic"/>
          <w:color w:val="000000"/>
          <w:sz w:val="20"/>
        </w:rPr>
        <w:t xml:space="preserve"> BIENES, SE ESTIMA EN $6</w:t>
      </w:r>
      <w:r w:rsidR="007169C7">
        <w:rPr>
          <w:rFonts w:ascii="Century Gothic" w:eastAsia="Century Gothic" w:hAnsi="Century Gothic" w:cs="Century Gothic"/>
          <w:color w:val="000000"/>
          <w:sz w:val="20"/>
        </w:rPr>
        <w:t>46</w:t>
      </w:r>
      <w:r>
        <w:rPr>
          <w:rFonts w:ascii="Century Gothic" w:eastAsia="Century Gothic" w:hAnsi="Century Gothic" w:cs="Century Gothic"/>
          <w:color w:val="000000"/>
          <w:sz w:val="20"/>
        </w:rPr>
        <w:t>,</w:t>
      </w:r>
      <w:r w:rsidR="007169C7">
        <w:rPr>
          <w:rFonts w:ascii="Century Gothic" w:eastAsia="Century Gothic" w:hAnsi="Century Gothic" w:cs="Century Gothic"/>
          <w:color w:val="000000"/>
          <w:sz w:val="20"/>
        </w:rPr>
        <w:t>533,551.22</w:t>
      </w:r>
      <w:r>
        <w:rPr>
          <w:rFonts w:ascii="Century Gothic" w:eastAsia="Century Gothic" w:hAnsi="Century Gothic" w:cs="Century Gothic"/>
          <w:color w:val="000000"/>
          <w:sz w:val="20"/>
        </w:rPr>
        <w:t xml:space="preserve"> M.N. (</w:t>
      </w:r>
      <w:r w:rsidR="007169C7">
        <w:rPr>
          <w:rFonts w:ascii="Century Gothic" w:eastAsia="Century Gothic" w:hAnsi="Century Gothic" w:cs="Century Gothic"/>
          <w:color w:val="000000"/>
          <w:sz w:val="20"/>
        </w:rPr>
        <w:t xml:space="preserve">SEISCIENTOS CUARENTA Y SEIS MILLONES QUINIENTOS TREINTA Y TRES MIL QUINIENTOS CINCUENTA Y UN </w:t>
      </w:r>
      <w:r>
        <w:rPr>
          <w:rFonts w:ascii="Century Gothic" w:eastAsia="Century Gothic" w:hAnsi="Century Gothic" w:cs="Century Gothic"/>
          <w:color w:val="000000"/>
          <w:sz w:val="20"/>
        </w:rPr>
        <w:t xml:space="preserve">PESOS </w:t>
      </w:r>
      <w:r w:rsidR="007169C7">
        <w:rPr>
          <w:rFonts w:ascii="Century Gothic" w:eastAsia="Century Gothic" w:hAnsi="Century Gothic" w:cs="Century Gothic"/>
          <w:color w:val="000000"/>
          <w:sz w:val="20"/>
        </w:rPr>
        <w:t>22</w:t>
      </w:r>
      <w:r>
        <w:rPr>
          <w:rFonts w:ascii="Century Gothic" w:eastAsia="Century Gothic" w:hAnsi="Century Gothic" w:cs="Century Gothic"/>
          <w:color w:val="000000"/>
          <w:sz w:val="20"/>
        </w:rPr>
        <w:t xml:space="preserve">/100 M.N.), CONSIDERÁNDOSE COMO VALORES DE REPOSICIÓN AL 100% DE LOS BIENES ASEGURADOS. </w:t>
      </w:r>
    </w:p>
    <w:p w14:paraId="0A767647" w14:textId="77777777" w:rsidR="000A3175" w:rsidRDefault="000A3175">
      <w:pPr>
        <w:ind w:left="312"/>
        <w:jc w:val="both"/>
        <w:rPr>
          <w:rFonts w:ascii="Century Gothic" w:eastAsia="Century Gothic" w:hAnsi="Century Gothic" w:cs="Century Gothic"/>
          <w:sz w:val="20"/>
        </w:rPr>
      </w:pPr>
    </w:p>
    <w:p w14:paraId="7DA449F2" w14:textId="77777777" w:rsidR="000A3175" w:rsidRDefault="007D745A">
      <w:pPr>
        <w:numPr>
          <w:ilvl w:val="0"/>
          <w:numId w:val="4"/>
        </w:numPr>
        <w:pBdr>
          <w:top w:val="nil"/>
          <w:left w:val="nil"/>
          <w:bottom w:val="nil"/>
          <w:right w:val="nil"/>
          <w:between w:val="nil"/>
        </w:pBdr>
        <w:ind w:left="284" w:hanging="284"/>
        <w:jc w:val="both"/>
        <w:rPr>
          <w:rFonts w:ascii="Century Gothic" w:eastAsia="Century Gothic" w:hAnsi="Century Gothic" w:cs="Century Gothic"/>
          <w:color w:val="000000"/>
          <w:sz w:val="20"/>
        </w:rPr>
      </w:pPr>
      <w:bookmarkStart w:id="2" w:name="_heading=h.1fob9te" w:colFirst="0" w:colLast="0"/>
      <w:bookmarkEnd w:id="2"/>
      <w:r>
        <w:rPr>
          <w:rFonts w:ascii="Century Gothic" w:eastAsia="Century Gothic" w:hAnsi="Century Gothic" w:cs="Century Gothic"/>
          <w:b/>
          <w:color w:val="000000"/>
          <w:sz w:val="20"/>
        </w:rPr>
        <w:t xml:space="preserve">SECCIONES CUBIERTAS BAJO LA PRESENTE </w:t>
      </w:r>
      <w:r>
        <w:rPr>
          <w:rFonts w:ascii="Century Gothic" w:eastAsia="Century Gothic" w:hAnsi="Century Gothic" w:cs="Century Gothic"/>
          <w:b/>
          <w:sz w:val="20"/>
        </w:rPr>
        <w:t>PÓLIZA</w:t>
      </w:r>
    </w:p>
    <w:p w14:paraId="22B5C60C" w14:textId="77777777" w:rsidR="000A3175" w:rsidRDefault="000A3175">
      <w:pPr>
        <w:pBdr>
          <w:top w:val="nil"/>
          <w:left w:val="nil"/>
          <w:bottom w:val="nil"/>
          <w:right w:val="nil"/>
          <w:between w:val="nil"/>
        </w:pBdr>
        <w:ind w:left="284"/>
        <w:jc w:val="both"/>
        <w:rPr>
          <w:rFonts w:ascii="Century Gothic" w:eastAsia="Century Gothic" w:hAnsi="Century Gothic" w:cs="Century Gothic"/>
          <w:color w:val="000000"/>
          <w:sz w:val="20"/>
        </w:rPr>
      </w:pPr>
    </w:p>
    <w:p w14:paraId="327B7B06" w14:textId="77777777" w:rsidR="000A3175" w:rsidRDefault="007D745A">
      <w:pPr>
        <w:numPr>
          <w:ilvl w:val="1"/>
          <w:numId w:val="37"/>
        </w:numPr>
        <w:pBdr>
          <w:top w:val="nil"/>
          <w:left w:val="nil"/>
          <w:bottom w:val="nil"/>
          <w:right w:val="nil"/>
          <w:between w:val="nil"/>
        </w:pBd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I.- DAÑOS A LA PROPIEDAD INMUEBLES Y CONTENIDOS.</w:t>
      </w:r>
    </w:p>
    <w:p w14:paraId="462B65A7" w14:textId="77777777" w:rsidR="000A3175" w:rsidRDefault="000A3175">
      <w:pPr>
        <w:ind w:right="99"/>
        <w:jc w:val="both"/>
        <w:rPr>
          <w:rFonts w:ascii="Century Gothic" w:eastAsia="Century Gothic" w:hAnsi="Century Gothic" w:cs="Century Gothic"/>
          <w:sz w:val="20"/>
        </w:rPr>
      </w:pPr>
    </w:p>
    <w:p w14:paraId="09E794A8"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SOBRE TODOS LOS EDIFICIOS PROPIEDAD DEL ASEGURADO Y/O BAJO SU CUSTODIA O RESPONSABILIDAD, INCLUYENDO TODAS SUS INSTALACIONES DE SERVICIOS, ASÍ COMO CIMIENTOS BAJO EL NIVEL DEL PISO MÁS BAJO, MURALES, MUROS DE CONTENCIÓN, DRENAJES O ALCANTARILLADOS, BARDAS PERIMETRALES, CALLES, PAVIMENTOS, CAMINOS, VÍAS DE ACCESO, CISTERNAS, PLANTAS DE SANEAMIENTO Y DEMÁS ADITAMENTOS QUE SE ENCUENTREN DENTRO DE LOS PREDIOS PROPIEDAD DEL ASEGURADO O TOMADOS EN COMODATO Y/O ARRENDAMIENTO O QUE TENGA INTERÉS ASEGURABLE, SIEMPRE Y CUANDO SE ENCUENTREN DENTRO DE LA REPÚBLICA MEXICANA. </w:t>
      </w:r>
    </w:p>
    <w:p w14:paraId="143EB478" w14:textId="77777777" w:rsidR="000A3175" w:rsidRDefault="000A3175">
      <w:pPr>
        <w:ind w:right="99"/>
        <w:jc w:val="both"/>
        <w:rPr>
          <w:rFonts w:ascii="Century Gothic" w:eastAsia="Century Gothic" w:hAnsi="Century Gothic" w:cs="Century Gothic"/>
          <w:sz w:val="20"/>
        </w:rPr>
      </w:pPr>
    </w:p>
    <w:p w14:paraId="449E255A"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SOBRE TODO, TIPO DE BIENES LOCALIZADOS EN LOS INMUEBLES PROPIEDAD O TOMADOS EN COMODATO O ARRENDAMIENTO O QUE SE ENCUENTREN BAJO SU RESPONSABILIDAD O CUSTODIA O EN LOS QUE EL ASEGURADO TENGA INTERÉS ASEGURABLE, ASÍ COMO LOS CONTENIDOS PROPIOS LAS ACTIVIDADES DEL ASEGURADO, TALES COMO PERO NO LIMITADOS A; MAQUINARIA, EQUIPOS, MOBILIARIO Y EN GENERAL TODO TIPO DE BIENES ÚTILES Y/O NECESARIOS PARA EL FUNCIONAMIENTO DE LOS PROGRAMAS DEL ASEGURADO.</w:t>
      </w:r>
    </w:p>
    <w:p w14:paraId="020BCBA9" w14:textId="77777777" w:rsidR="000A3175" w:rsidRDefault="000A3175">
      <w:pPr>
        <w:jc w:val="both"/>
        <w:rPr>
          <w:rFonts w:ascii="Century Gothic" w:eastAsia="Century Gothic" w:hAnsi="Century Gothic" w:cs="Century Gothic"/>
          <w:sz w:val="20"/>
        </w:rPr>
      </w:pPr>
    </w:p>
    <w:p w14:paraId="1990BD55" w14:textId="77777777" w:rsidR="000A3175" w:rsidRDefault="000A3175">
      <w:pPr>
        <w:tabs>
          <w:tab w:val="left" w:pos="1100"/>
        </w:tabs>
        <w:rPr>
          <w:rFonts w:ascii="Century Gothic" w:eastAsia="Century Gothic" w:hAnsi="Century Gothic" w:cs="Century Gothic"/>
          <w:b/>
          <w:sz w:val="20"/>
        </w:rPr>
      </w:pPr>
    </w:p>
    <w:p w14:paraId="60BC1C6D"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lastRenderedPageBreak/>
        <w:t>RIESGOS CUBIERTOS:</w:t>
      </w:r>
    </w:p>
    <w:p w14:paraId="2B9B7B6F" w14:textId="77777777" w:rsidR="000A3175" w:rsidRDefault="000A3175">
      <w:pPr>
        <w:tabs>
          <w:tab w:val="left" w:pos="1100"/>
        </w:tabs>
        <w:rPr>
          <w:rFonts w:ascii="Century Gothic" w:eastAsia="Century Gothic" w:hAnsi="Century Gothic" w:cs="Century Gothic"/>
          <w:sz w:val="20"/>
        </w:rPr>
      </w:pPr>
    </w:p>
    <w:p w14:paraId="06DB1224" w14:textId="77777777" w:rsidR="000A3175" w:rsidRDefault="007D745A">
      <w:pPr>
        <w:numPr>
          <w:ilvl w:val="0"/>
          <w:numId w:val="30"/>
        </w:numPr>
        <w:pBdr>
          <w:top w:val="nil"/>
          <w:left w:val="nil"/>
          <w:bottom w:val="nil"/>
          <w:right w:val="nil"/>
          <w:between w:val="nil"/>
        </w:pBd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TODO RIESGO DE INCENDIO </w:t>
      </w:r>
    </w:p>
    <w:p w14:paraId="1D53A720" w14:textId="77777777" w:rsidR="000A3175" w:rsidRDefault="007D745A">
      <w:pPr>
        <w:numPr>
          <w:ilvl w:val="0"/>
          <w:numId w:val="30"/>
        </w:numPr>
        <w:pBdr>
          <w:top w:val="nil"/>
          <w:left w:val="nil"/>
          <w:bottom w:val="nil"/>
          <w:right w:val="nil"/>
          <w:between w:val="nil"/>
        </w:pBdr>
        <w:rPr>
          <w:rFonts w:ascii="Century Gothic" w:eastAsia="Century Gothic" w:hAnsi="Century Gothic" w:cs="Century Gothic"/>
          <w:color w:val="000000"/>
          <w:sz w:val="20"/>
        </w:rPr>
      </w:pPr>
      <w:r>
        <w:rPr>
          <w:rFonts w:ascii="Century Gothic" w:eastAsia="Century Gothic" w:hAnsi="Century Gothic" w:cs="Century Gothic"/>
          <w:color w:val="000000"/>
          <w:sz w:val="20"/>
        </w:rPr>
        <w:t>FENÓMENOS HIDROMETEOROLÓGICOS</w:t>
      </w:r>
    </w:p>
    <w:p w14:paraId="2D3F4B5F" w14:textId="77777777" w:rsidR="000A3175" w:rsidRDefault="007D745A">
      <w:pPr>
        <w:numPr>
          <w:ilvl w:val="0"/>
          <w:numId w:val="30"/>
        </w:numPr>
        <w:pBdr>
          <w:top w:val="nil"/>
          <w:left w:val="nil"/>
          <w:bottom w:val="nil"/>
          <w:right w:val="nil"/>
          <w:between w:val="nil"/>
        </w:pBd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TERREMOTO Y/O ERUPCIÓN VOLCÁNICA </w:t>
      </w:r>
    </w:p>
    <w:p w14:paraId="703B3FB2" w14:textId="77777777" w:rsidR="000A3175" w:rsidRDefault="007D745A">
      <w:pPr>
        <w:numPr>
          <w:ilvl w:val="0"/>
          <w:numId w:val="30"/>
        </w:numPr>
        <w:pBdr>
          <w:top w:val="nil"/>
          <w:left w:val="nil"/>
          <w:bottom w:val="nil"/>
          <w:right w:val="nil"/>
          <w:between w:val="nil"/>
        </w:pBdr>
        <w:rPr>
          <w:rFonts w:ascii="Century Gothic" w:eastAsia="Century Gothic" w:hAnsi="Century Gothic" w:cs="Century Gothic"/>
          <w:color w:val="000000"/>
          <w:sz w:val="20"/>
        </w:rPr>
      </w:pPr>
      <w:r>
        <w:rPr>
          <w:rFonts w:ascii="Century Gothic" w:eastAsia="Century Gothic" w:hAnsi="Century Gothic" w:cs="Century Gothic"/>
          <w:color w:val="000000"/>
          <w:sz w:val="20"/>
        </w:rPr>
        <w:t>GASTOS EXTRAORDINARIOS PARA TODO RIESGO DE INCENDIO, FENÓMENOS HIDROMETEOROLÓGICOS Y TERREMOTO Y/O ERUPCIÓN VOLCÁNICA, POR UN PERIODO DE HASTA 6 MESES</w:t>
      </w:r>
    </w:p>
    <w:p w14:paraId="2C0774BE" w14:textId="77777777" w:rsidR="000A3175" w:rsidRDefault="000A3175">
      <w:pPr>
        <w:tabs>
          <w:tab w:val="left" w:pos="1100"/>
        </w:tabs>
        <w:rPr>
          <w:rFonts w:ascii="Century Gothic" w:eastAsia="Century Gothic" w:hAnsi="Century Gothic" w:cs="Century Gothic"/>
          <w:sz w:val="20"/>
        </w:rPr>
      </w:pPr>
    </w:p>
    <w:p w14:paraId="35167836"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 xml:space="preserve">LÍMITE MÁXIMO DE RESPONSABILIDAD A PRIMER RIESGO: </w:t>
      </w:r>
    </w:p>
    <w:p w14:paraId="3A0E8BA1" w14:textId="77777777" w:rsidR="000A3175" w:rsidRDefault="000A3175">
      <w:pPr>
        <w:ind w:right="99"/>
        <w:rPr>
          <w:rFonts w:ascii="Century Gothic" w:eastAsia="Century Gothic" w:hAnsi="Century Gothic" w:cs="Century Gothic"/>
          <w:sz w:val="20"/>
        </w:rPr>
      </w:pPr>
    </w:p>
    <w:p w14:paraId="5B0F7B6D" w14:textId="46E0A3BF" w:rsidR="000A3175" w:rsidRDefault="007D745A">
      <w:pPr>
        <w:numPr>
          <w:ilvl w:val="0"/>
          <w:numId w:val="30"/>
        </w:numPr>
        <w:pBdr>
          <w:top w:val="nil"/>
          <w:left w:val="nil"/>
          <w:bottom w:val="nil"/>
          <w:right w:val="nil"/>
          <w:between w:val="nil"/>
        </w:pBdr>
        <w:rPr>
          <w:rFonts w:ascii="Century Gothic" w:eastAsia="Century Gothic" w:hAnsi="Century Gothic" w:cs="Century Gothic"/>
          <w:color w:val="000000"/>
          <w:sz w:val="20"/>
        </w:rPr>
      </w:pPr>
      <w:r>
        <w:rPr>
          <w:rFonts w:ascii="Century Gothic" w:eastAsia="Century Gothic" w:hAnsi="Century Gothic" w:cs="Century Gothic"/>
          <w:color w:val="000000"/>
          <w:sz w:val="20"/>
        </w:rPr>
        <w:t>$</w:t>
      </w:r>
      <w:r w:rsidR="005B1EE8">
        <w:rPr>
          <w:rFonts w:ascii="Century Gothic" w:eastAsia="Century Gothic" w:hAnsi="Century Gothic" w:cs="Century Gothic"/>
          <w:color w:val="000000"/>
          <w:sz w:val="20"/>
        </w:rPr>
        <w:t>200</w:t>
      </w:r>
      <w:r>
        <w:rPr>
          <w:rFonts w:ascii="Century Gothic" w:eastAsia="Century Gothic" w:hAnsi="Century Gothic" w:cs="Century Gothic"/>
          <w:color w:val="000000"/>
          <w:sz w:val="20"/>
        </w:rPr>
        <w:t>’000,000.00 M.N., (DOSCIENTOS MILLONES DE PESOS 00/100 M.N.) EN EL AGREGADO ANUAL</w:t>
      </w:r>
    </w:p>
    <w:p w14:paraId="7BFED990" w14:textId="77777777" w:rsidR="000A3175" w:rsidRDefault="000A3175">
      <w:pPr>
        <w:pBdr>
          <w:top w:val="nil"/>
          <w:left w:val="nil"/>
          <w:bottom w:val="nil"/>
          <w:right w:val="nil"/>
          <w:between w:val="nil"/>
        </w:pBdr>
        <w:ind w:left="720"/>
        <w:rPr>
          <w:rFonts w:ascii="Century Gothic" w:eastAsia="Century Gothic" w:hAnsi="Century Gothic" w:cs="Century Gothic"/>
          <w:color w:val="000000"/>
          <w:sz w:val="20"/>
        </w:rPr>
      </w:pPr>
    </w:p>
    <w:p w14:paraId="7AED68C3"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PRIMER RIESGO</w:t>
      </w:r>
    </w:p>
    <w:p w14:paraId="00D8FFFF" w14:textId="77777777" w:rsidR="000A3175" w:rsidRDefault="000A3175">
      <w:pPr>
        <w:ind w:right="99"/>
        <w:jc w:val="both"/>
        <w:rPr>
          <w:rFonts w:ascii="Century Gothic" w:eastAsia="Century Gothic" w:hAnsi="Century Gothic" w:cs="Century Gothic"/>
          <w:sz w:val="20"/>
        </w:rPr>
      </w:pPr>
    </w:p>
    <w:p w14:paraId="1FE1968E"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EN CASO DE SINIESTRO PROVENIENTE DE LOS RIESGOS CUBIERTOS POR ESTE CONTRATO, LA ASEGURADORA LIQUIDARÁ ÍNTEGRAMENTE CUALQUIER PÉRDIDA HASTA EL MONTO DEL LÍMITE MÁXIMO DE RESPONSABILIDAD A PRIMER RIESGO, SIN NINGUNA LIMITACIÓN DE PROPORCIONALIDAD, DEPRECIACIÓN O BAJO SEGURO</w:t>
      </w:r>
    </w:p>
    <w:p w14:paraId="2C5992EA" w14:textId="77777777" w:rsidR="000A3175" w:rsidRDefault="000A3175">
      <w:pPr>
        <w:ind w:right="99"/>
        <w:jc w:val="both"/>
        <w:rPr>
          <w:rFonts w:ascii="Century Gothic" w:eastAsia="Century Gothic" w:hAnsi="Century Gothic" w:cs="Century Gothic"/>
          <w:sz w:val="20"/>
        </w:rPr>
      </w:pPr>
    </w:p>
    <w:p w14:paraId="0365EB5F"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PARA EFECTOS DE LA PRESENTE PÓLIZA, LA SUMA ASEGURADA SERÁ EL LÍMITE MÁXIMO DE RESPONSABILIDAD DE LA ASEGURADORA DURANTE LA VIGENCIA DE LA PÓLIZA POR EVENTO Y EN EL AGREGADO ANUAL Y OPERA COMO LÍMITE ÚNICO Y COMBINADO PARA DAÑO MATERIAL, INCLUYENDO COMO SUBLÍMITE A LAS SIGUIENTES COBERTURAS;</w:t>
      </w:r>
    </w:p>
    <w:p w14:paraId="78035ADC" w14:textId="77777777" w:rsidR="000A3175" w:rsidRDefault="000A3175">
      <w:pPr>
        <w:widowControl w:val="0"/>
        <w:ind w:right="99"/>
        <w:jc w:val="both"/>
        <w:rPr>
          <w:rFonts w:ascii="Century Gothic" w:eastAsia="Century Gothic" w:hAnsi="Century Gothic" w:cs="Century Gothic"/>
          <w:sz w:val="20"/>
        </w:rPr>
      </w:pPr>
    </w:p>
    <w:p w14:paraId="33C1AD16" w14:textId="77777777" w:rsidR="000A3175" w:rsidRDefault="000A3175">
      <w:pPr>
        <w:widowControl w:val="0"/>
        <w:ind w:right="99"/>
        <w:jc w:val="both"/>
        <w:rPr>
          <w:rFonts w:ascii="Century Gothic" w:eastAsia="Century Gothic" w:hAnsi="Century Gothic" w:cs="Century Gothic"/>
          <w:sz w:val="20"/>
        </w:rPr>
      </w:pPr>
    </w:p>
    <w:tbl>
      <w:tblPr>
        <w:tblStyle w:val="a"/>
        <w:tblW w:w="649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88"/>
        <w:gridCol w:w="2706"/>
      </w:tblGrid>
      <w:tr w:rsidR="000A3175" w14:paraId="45EE8D12" w14:textId="77777777">
        <w:trPr>
          <w:trHeight w:val="328"/>
          <w:jc w:val="center"/>
        </w:trPr>
        <w:tc>
          <w:tcPr>
            <w:tcW w:w="3788" w:type="dxa"/>
            <w:vAlign w:val="center"/>
          </w:tcPr>
          <w:p w14:paraId="2819EA4D" w14:textId="77777777" w:rsidR="000A3175" w:rsidRDefault="007D745A">
            <w:pPr>
              <w:tabs>
                <w:tab w:val="left" w:pos="1100"/>
              </w:tabs>
              <w:jc w:val="center"/>
              <w:rPr>
                <w:rFonts w:ascii="Century Gothic" w:eastAsia="Century Gothic" w:hAnsi="Century Gothic" w:cs="Century Gothic"/>
                <w:sz w:val="20"/>
              </w:rPr>
            </w:pPr>
            <w:r>
              <w:rPr>
                <w:rFonts w:ascii="Century Gothic" w:eastAsia="Century Gothic" w:hAnsi="Century Gothic" w:cs="Century Gothic"/>
                <w:sz w:val="20"/>
              </w:rPr>
              <w:t>REMOCIÓN DE ESCOMBROS</w:t>
            </w:r>
          </w:p>
        </w:tc>
        <w:tc>
          <w:tcPr>
            <w:tcW w:w="2706" w:type="dxa"/>
            <w:vAlign w:val="center"/>
          </w:tcPr>
          <w:p w14:paraId="053E667D" w14:textId="77777777" w:rsidR="000A3175" w:rsidRDefault="007D745A">
            <w:pPr>
              <w:tabs>
                <w:tab w:val="left" w:pos="1100"/>
              </w:tabs>
              <w:jc w:val="center"/>
              <w:rPr>
                <w:rFonts w:ascii="Century Gothic" w:eastAsia="Century Gothic" w:hAnsi="Century Gothic" w:cs="Century Gothic"/>
                <w:sz w:val="20"/>
              </w:rPr>
            </w:pPr>
            <w:r>
              <w:rPr>
                <w:rFonts w:ascii="Century Gothic" w:eastAsia="Century Gothic" w:hAnsi="Century Gothic" w:cs="Century Gothic"/>
                <w:sz w:val="20"/>
              </w:rPr>
              <w:t>$ 20’000,000.00 M.N.</w:t>
            </w:r>
          </w:p>
        </w:tc>
      </w:tr>
      <w:tr w:rsidR="000A3175" w14:paraId="60E3AFE8" w14:textId="77777777">
        <w:trPr>
          <w:trHeight w:val="328"/>
          <w:jc w:val="center"/>
        </w:trPr>
        <w:tc>
          <w:tcPr>
            <w:tcW w:w="3788" w:type="dxa"/>
            <w:vAlign w:val="center"/>
          </w:tcPr>
          <w:p w14:paraId="6BA6C633" w14:textId="77777777" w:rsidR="000A3175" w:rsidRDefault="007D745A">
            <w:pPr>
              <w:tabs>
                <w:tab w:val="left" w:pos="1100"/>
              </w:tabs>
              <w:jc w:val="center"/>
              <w:rPr>
                <w:rFonts w:ascii="Century Gothic" w:eastAsia="Century Gothic" w:hAnsi="Century Gothic" w:cs="Century Gothic"/>
                <w:sz w:val="20"/>
              </w:rPr>
            </w:pPr>
            <w:r>
              <w:rPr>
                <w:rFonts w:ascii="Century Gothic" w:eastAsia="Century Gothic" w:hAnsi="Century Gothic" w:cs="Century Gothic"/>
                <w:sz w:val="20"/>
              </w:rPr>
              <w:t>GASTOS EXTRAORDINARIOS</w:t>
            </w:r>
          </w:p>
        </w:tc>
        <w:tc>
          <w:tcPr>
            <w:tcW w:w="2706" w:type="dxa"/>
            <w:vAlign w:val="center"/>
          </w:tcPr>
          <w:p w14:paraId="780E8A7C" w14:textId="77777777" w:rsidR="000A3175" w:rsidRDefault="007D745A">
            <w:pPr>
              <w:tabs>
                <w:tab w:val="left" w:pos="1100"/>
              </w:tabs>
              <w:jc w:val="center"/>
              <w:rPr>
                <w:rFonts w:ascii="Century Gothic" w:eastAsia="Century Gothic" w:hAnsi="Century Gothic" w:cs="Century Gothic"/>
                <w:sz w:val="20"/>
              </w:rPr>
            </w:pPr>
            <w:r>
              <w:rPr>
                <w:rFonts w:ascii="Century Gothic" w:eastAsia="Century Gothic" w:hAnsi="Century Gothic" w:cs="Century Gothic"/>
                <w:sz w:val="20"/>
              </w:rPr>
              <w:t>$ 20’000,000.00 M.N.</w:t>
            </w:r>
          </w:p>
        </w:tc>
      </w:tr>
    </w:tbl>
    <w:p w14:paraId="19E030AC" w14:textId="77777777" w:rsidR="000A3175" w:rsidRDefault="000A3175">
      <w:pPr>
        <w:tabs>
          <w:tab w:val="left" w:pos="1100"/>
        </w:tabs>
        <w:rPr>
          <w:rFonts w:ascii="Century Gothic" w:eastAsia="Century Gothic" w:hAnsi="Century Gothic" w:cs="Century Gothic"/>
          <w:sz w:val="20"/>
        </w:rPr>
      </w:pPr>
    </w:p>
    <w:p w14:paraId="48B804B6" w14:textId="77777777" w:rsidR="000A3175" w:rsidRDefault="000A3175">
      <w:pPr>
        <w:tabs>
          <w:tab w:val="left" w:pos="1100"/>
        </w:tabs>
        <w:rPr>
          <w:rFonts w:ascii="Century Gothic" w:eastAsia="Century Gothic" w:hAnsi="Century Gothic" w:cs="Century Gothic"/>
          <w:b/>
          <w:sz w:val="20"/>
        </w:rPr>
      </w:pPr>
    </w:p>
    <w:p w14:paraId="569985DE"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DEDUCIBLES Y COASEGUROS:</w:t>
      </w:r>
    </w:p>
    <w:p w14:paraId="5AB187FD" w14:textId="77777777" w:rsidR="000A3175" w:rsidRDefault="000A3175">
      <w:pPr>
        <w:tabs>
          <w:tab w:val="left" w:pos="1100"/>
        </w:tabs>
        <w:rPr>
          <w:rFonts w:ascii="Century Gothic" w:eastAsia="Century Gothic" w:hAnsi="Century Gothic" w:cs="Century Gothic"/>
          <w:b/>
          <w:sz w:val="20"/>
        </w:rPr>
      </w:pPr>
    </w:p>
    <w:p w14:paraId="67BAD5CA" w14:textId="77777777" w:rsidR="000A3175" w:rsidRDefault="007D745A">
      <w:pPr>
        <w:numPr>
          <w:ilvl w:val="0"/>
          <w:numId w:val="6"/>
        </w:numPr>
        <w:jc w:val="both"/>
        <w:rPr>
          <w:rFonts w:ascii="Century Gothic" w:eastAsia="Century Gothic" w:hAnsi="Century Gothic" w:cs="Century Gothic"/>
          <w:sz w:val="20"/>
        </w:rPr>
      </w:pPr>
      <w:r>
        <w:rPr>
          <w:rFonts w:ascii="Century Gothic" w:eastAsia="Century Gothic" w:hAnsi="Century Gothic" w:cs="Century Gothic"/>
          <w:b/>
          <w:sz w:val="20"/>
        </w:rPr>
        <w:t>TODO RIESGO</w:t>
      </w:r>
      <w:r>
        <w:rPr>
          <w:rFonts w:ascii="Century Gothic" w:eastAsia="Century Gothic" w:hAnsi="Century Gothic" w:cs="Century Gothic"/>
          <w:sz w:val="20"/>
        </w:rPr>
        <w:t xml:space="preserve">; 1 % SOBRE EL LÍMITE MÁXIMO DE RESPONSABILIDAD POR ÁREA DE FUEGO CON UN MÁXIMO DE 750 UMA, EXCEPTO INCENDIO, RAYO Y/O EXPLOSIÓN, LOS CUALES OPERAN SIN DEDUCIBLE NI COASEGURO. </w:t>
      </w:r>
    </w:p>
    <w:p w14:paraId="05A8A145" w14:textId="77777777" w:rsidR="000A3175" w:rsidRDefault="000A3175">
      <w:pPr>
        <w:ind w:left="720"/>
        <w:jc w:val="both"/>
        <w:rPr>
          <w:rFonts w:ascii="Century Gothic" w:eastAsia="Century Gothic" w:hAnsi="Century Gothic" w:cs="Century Gothic"/>
          <w:sz w:val="20"/>
        </w:rPr>
      </w:pPr>
    </w:p>
    <w:p w14:paraId="313F8359" w14:textId="77777777" w:rsidR="000A3175" w:rsidRDefault="007D745A">
      <w:pPr>
        <w:numPr>
          <w:ilvl w:val="0"/>
          <w:numId w:val="9"/>
        </w:numPr>
        <w:jc w:val="both"/>
        <w:rPr>
          <w:rFonts w:ascii="Century Gothic" w:eastAsia="Century Gothic" w:hAnsi="Century Gothic" w:cs="Century Gothic"/>
          <w:sz w:val="20"/>
        </w:rPr>
      </w:pPr>
      <w:r>
        <w:rPr>
          <w:rFonts w:ascii="Century Gothic" w:eastAsia="Century Gothic" w:hAnsi="Century Gothic" w:cs="Century Gothic"/>
          <w:b/>
          <w:sz w:val="20"/>
        </w:rPr>
        <w:t xml:space="preserve">FENÓMENOS HIDROMETEOROLÓGICOS; </w:t>
      </w:r>
      <w:r>
        <w:rPr>
          <w:rFonts w:ascii="Century Gothic" w:eastAsia="Century Gothic" w:hAnsi="Century Gothic" w:cs="Century Gothic"/>
          <w:color w:val="000000"/>
          <w:sz w:val="20"/>
        </w:rPr>
        <w:t>APLICARÁN LOS DEDUCIBLES DE ACUERDO A LAS ZONAS DETERMINADAS POR LA ASOCIACIÓN MEXICANA DE INSTITUCIONES DE SEGURO AMIS), QUE SE SEÑALAN A CONTINUACIÓN;</w:t>
      </w:r>
    </w:p>
    <w:p w14:paraId="6C9EB868" w14:textId="77777777" w:rsidR="000A3175" w:rsidRDefault="000A3175">
      <w:pPr>
        <w:ind w:left="720"/>
        <w:jc w:val="both"/>
        <w:rPr>
          <w:rFonts w:ascii="Century Gothic" w:eastAsia="Century Gothic" w:hAnsi="Century Gothic" w:cs="Century Gothic"/>
          <w:sz w:val="20"/>
        </w:rPr>
      </w:pPr>
    </w:p>
    <w:tbl>
      <w:tblPr>
        <w:tblStyle w:val="a0"/>
        <w:tblW w:w="8243" w:type="dxa"/>
        <w:tblInd w:w="715" w:type="dxa"/>
        <w:tblLayout w:type="fixed"/>
        <w:tblLook w:val="0400" w:firstRow="0" w:lastRow="0" w:firstColumn="0" w:lastColumn="0" w:noHBand="0" w:noVBand="1"/>
      </w:tblPr>
      <w:tblGrid>
        <w:gridCol w:w="3336"/>
        <w:gridCol w:w="3114"/>
        <w:gridCol w:w="1793"/>
      </w:tblGrid>
      <w:tr w:rsidR="000A3175" w14:paraId="306EA763" w14:textId="77777777">
        <w:trPr>
          <w:trHeight w:val="485"/>
        </w:trPr>
        <w:tc>
          <w:tcPr>
            <w:tcW w:w="3337" w:type="dxa"/>
            <w:vMerge w:val="restart"/>
            <w:tcBorders>
              <w:top w:val="single" w:sz="5" w:space="0" w:color="000000"/>
              <w:left w:val="single" w:sz="5" w:space="0" w:color="000000"/>
              <w:bottom w:val="nil"/>
              <w:right w:val="single" w:sz="5" w:space="0" w:color="000000"/>
            </w:tcBorders>
            <w:vAlign w:val="center"/>
          </w:tcPr>
          <w:p w14:paraId="20156E23" w14:textId="77777777" w:rsidR="000A3175" w:rsidRDefault="007D745A">
            <w:pPr>
              <w:ind w:left="360"/>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 xml:space="preserve">ZONA DE RIESGO </w:t>
            </w:r>
            <w:r>
              <w:rPr>
                <w:rFonts w:ascii="Century Gothic" w:eastAsia="Century Gothic" w:hAnsi="Century Gothic" w:cs="Century Gothic"/>
                <w:b/>
                <w:color w:val="000000"/>
                <w:sz w:val="20"/>
              </w:rPr>
              <w:br/>
              <w:t>HIDROMETEOROLÓGICO.</w:t>
            </w:r>
          </w:p>
        </w:tc>
        <w:tc>
          <w:tcPr>
            <w:tcW w:w="4907" w:type="dxa"/>
            <w:gridSpan w:val="2"/>
            <w:tcBorders>
              <w:top w:val="single" w:sz="5" w:space="0" w:color="000000"/>
              <w:left w:val="single" w:sz="5" w:space="0" w:color="000000"/>
              <w:bottom w:val="single" w:sz="5" w:space="0" w:color="000000"/>
              <w:right w:val="single" w:sz="5" w:space="0" w:color="000000"/>
            </w:tcBorders>
            <w:vAlign w:val="center"/>
          </w:tcPr>
          <w:p w14:paraId="712EEE08" w14:textId="77777777" w:rsidR="000A3175" w:rsidRDefault="007D745A">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 xml:space="preserve">DEDUCIBLES </w:t>
            </w:r>
          </w:p>
        </w:tc>
      </w:tr>
      <w:tr w:rsidR="000A3175" w14:paraId="44CB2779" w14:textId="77777777">
        <w:trPr>
          <w:trHeight w:val="1438"/>
        </w:trPr>
        <w:tc>
          <w:tcPr>
            <w:tcW w:w="3337" w:type="dxa"/>
            <w:vMerge/>
            <w:tcBorders>
              <w:top w:val="single" w:sz="5" w:space="0" w:color="000000"/>
              <w:left w:val="single" w:sz="5" w:space="0" w:color="000000"/>
              <w:bottom w:val="nil"/>
              <w:right w:val="single" w:sz="5" w:space="0" w:color="000000"/>
            </w:tcBorders>
            <w:vAlign w:val="center"/>
          </w:tcPr>
          <w:p w14:paraId="20184BD2" w14:textId="77777777" w:rsidR="000A3175" w:rsidRDefault="000A3175">
            <w:pPr>
              <w:widowControl w:val="0"/>
              <w:pBdr>
                <w:top w:val="nil"/>
                <w:left w:val="nil"/>
                <w:bottom w:val="nil"/>
                <w:right w:val="nil"/>
                <w:between w:val="nil"/>
              </w:pBdr>
              <w:spacing w:line="276" w:lineRule="auto"/>
              <w:rPr>
                <w:rFonts w:ascii="Century Gothic" w:eastAsia="Century Gothic" w:hAnsi="Century Gothic" w:cs="Century Gothic"/>
                <w:b/>
                <w:color w:val="000000"/>
                <w:sz w:val="20"/>
              </w:rPr>
            </w:pPr>
          </w:p>
        </w:tc>
        <w:tc>
          <w:tcPr>
            <w:tcW w:w="3114" w:type="dxa"/>
            <w:tcBorders>
              <w:top w:val="single" w:sz="5" w:space="0" w:color="000000"/>
              <w:left w:val="single" w:sz="5" w:space="0" w:color="000000"/>
              <w:bottom w:val="single" w:sz="5" w:space="0" w:color="000000"/>
              <w:right w:val="single" w:sz="5" w:space="0" w:color="000000"/>
            </w:tcBorders>
            <w:vAlign w:val="center"/>
          </w:tcPr>
          <w:p w14:paraId="5F217C5F" w14:textId="77777777" w:rsidR="000A3175" w:rsidRDefault="007D745A">
            <w:pPr>
              <w:ind w:left="72" w:right="72"/>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UBICACIONES A MENOS DE 500 MTS. DE LA ORILLA DEL MAR, LAGOS O LAGUNAS; O CON FACHADAS DE CRISTAL, O BIEN CON MUROS DE MATERIALES LIGEROS</w:t>
            </w:r>
          </w:p>
        </w:tc>
        <w:tc>
          <w:tcPr>
            <w:tcW w:w="1793" w:type="dxa"/>
            <w:tcBorders>
              <w:top w:val="single" w:sz="5" w:space="0" w:color="000000"/>
              <w:left w:val="single" w:sz="5" w:space="0" w:color="000000"/>
              <w:bottom w:val="single" w:sz="5" w:space="0" w:color="000000"/>
              <w:right w:val="single" w:sz="5" w:space="0" w:color="000000"/>
            </w:tcBorders>
            <w:vAlign w:val="center"/>
          </w:tcPr>
          <w:p w14:paraId="22AD347C"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UBICACIONES A</w:t>
            </w:r>
          </w:p>
          <w:p w14:paraId="69C34911" w14:textId="77777777" w:rsidR="000A3175" w:rsidRDefault="007D745A">
            <w:pPr>
              <w:tabs>
                <w:tab w:val="left" w:pos="811"/>
                <w:tab w:val="right" w:pos="1689"/>
              </w:tabs>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MÁS</w:t>
            </w:r>
            <w:r>
              <w:rPr>
                <w:rFonts w:ascii="Century Gothic" w:eastAsia="Century Gothic" w:hAnsi="Century Gothic" w:cs="Century Gothic"/>
                <w:color w:val="000000"/>
                <w:sz w:val="20"/>
              </w:rPr>
              <w:tab/>
              <w:t>DE</w:t>
            </w:r>
            <w:r>
              <w:rPr>
                <w:rFonts w:ascii="Century Gothic" w:eastAsia="Century Gothic" w:hAnsi="Century Gothic" w:cs="Century Gothic"/>
                <w:color w:val="000000"/>
                <w:sz w:val="20"/>
              </w:rPr>
              <w:tab/>
              <w:t>500</w:t>
            </w:r>
          </w:p>
          <w:p w14:paraId="03D71115" w14:textId="77777777" w:rsidR="000A3175" w:rsidRDefault="007D745A">
            <w:pPr>
              <w:tabs>
                <w:tab w:val="left" w:pos="811"/>
                <w:tab w:val="right" w:pos="1704"/>
              </w:tabs>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MTS.</w:t>
            </w:r>
            <w:r>
              <w:rPr>
                <w:rFonts w:ascii="Century Gothic" w:eastAsia="Century Gothic" w:hAnsi="Century Gothic" w:cs="Century Gothic"/>
                <w:color w:val="000000"/>
                <w:sz w:val="20"/>
              </w:rPr>
              <w:tab/>
              <w:t>DE</w:t>
            </w:r>
            <w:r>
              <w:rPr>
                <w:rFonts w:ascii="Century Gothic" w:eastAsia="Century Gothic" w:hAnsi="Century Gothic" w:cs="Century Gothic"/>
                <w:color w:val="000000"/>
                <w:sz w:val="20"/>
              </w:rPr>
              <w:tab/>
              <w:t>LA</w:t>
            </w:r>
          </w:p>
          <w:p w14:paraId="6CB7086D" w14:textId="77777777" w:rsidR="000A3175" w:rsidRDefault="007D745A">
            <w:pPr>
              <w:tabs>
                <w:tab w:val="right" w:pos="1694"/>
              </w:tabs>
              <w:ind w:left="72" w:right="72"/>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ORILLA</w:t>
            </w:r>
            <w:r>
              <w:rPr>
                <w:rFonts w:ascii="Century Gothic" w:eastAsia="Century Gothic" w:hAnsi="Century Gothic" w:cs="Century Gothic"/>
                <w:color w:val="000000"/>
                <w:sz w:val="20"/>
              </w:rPr>
              <w:tab/>
              <w:t xml:space="preserve">DEL </w:t>
            </w:r>
            <w:r>
              <w:rPr>
                <w:rFonts w:ascii="Century Gothic" w:eastAsia="Century Gothic" w:hAnsi="Century Gothic" w:cs="Century Gothic"/>
                <w:color w:val="000000"/>
                <w:sz w:val="20"/>
              </w:rPr>
              <w:br/>
              <w:t>MAR.</w:t>
            </w:r>
          </w:p>
        </w:tc>
      </w:tr>
      <w:tr w:rsidR="000A3175" w14:paraId="3450DA4E" w14:textId="77777777">
        <w:trPr>
          <w:trHeight w:val="242"/>
        </w:trPr>
        <w:tc>
          <w:tcPr>
            <w:tcW w:w="3337" w:type="dxa"/>
            <w:tcBorders>
              <w:top w:val="single" w:sz="5" w:space="0" w:color="000000"/>
              <w:left w:val="single" w:sz="5" w:space="0" w:color="000000"/>
              <w:bottom w:val="single" w:sz="5" w:space="0" w:color="000000"/>
              <w:right w:val="single" w:sz="5" w:space="0" w:color="000000"/>
            </w:tcBorders>
            <w:vAlign w:val="center"/>
          </w:tcPr>
          <w:p w14:paraId="40B619C2" w14:textId="77777777" w:rsidR="000A3175" w:rsidRDefault="007D745A">
            <w:pPr>
              <w:ind w:left="72"/>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ALFA 1. PENÍNSULA DE YUCATÁN</w:t>
            </w:r>
          </w:p>
        </w:tc>
        <w:tc>
          <w:tcPr>
            <w:tcW w:w="3114" w:type="dxa"/>
            <w:tcBorders>
              <w:top w:val="single" w:sz="5" w:space="0" w:color="000000"/>
              <w:left w:val="single" w:sz="5" w:space="0" w:color="000000"/>
              <w:bottom w:val="single" w:sz="5" w:space="0" w:color="000000"/>
              <w:right w:val="single" w:sz="5" w:space="0" w:color="000000"/>
            </w:tcBorders>
            <w:vAlign w:val="center"/>
          </w:tcPr>
          <w:p w14:paraId="25070849"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5%</w:t>
            </w:r>
          </w:p>
        </w:tc>
        <w:tc>
          <w:tcPr>
            <w:tcW w:w="1793" w:type="dxa"/>
            <w:tcBorders>
              <w:top w:val="single" w:sz="5" w:space="0" w:color="000000"/>
              <w:left w:val="single" w:sz="5" w:space="0" w:color="000000"/>
              <w:bottom w:val="single" w:sz="5" w:space="0" w:color="000000"/>
              <w:right w:val="single" w:sz="5" w:space="0" w:color="000000"/>
            </w:tcBorders>
            <w:vAlign w:val="center"/>
          </w:tcPr>
          <w:p w14:paraId="19D5A613"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w:t>
            </w:r>
          </w:p>
        </w:tc>
      </w:tr>
      <w:tr w:rsidR="000A3175" w14:paraId="6C32C798" w14:textId="77777777">
        <w:trPr>
          <w:trHeight w:val="247"/>
        </w:trPr>
        <w:tc>
          <w:tcPr>
            <w:tcW w:w="3337" w:type="dxa"/>
            <w:tcBorders>
              <w:top w:val="single" w:sz="5" w:space="0" w:color="000000"/>
              <w:left w:val="single" w:sz="5" w:space="0" w:color="000000"/>
              <w:bottom w:val="single" w:sz="5" w:space="0" w:color="000000"/>
              <w:right w:val="single" w:sz="5" w:space="0" w:color="000000"/>
            </w:tcBorders>
            <w:vAlign w:val="center"/>
          </w:tcPr>
          <w:p w14:paraId="1CD3AD0B" w14:textId="77777777" w:rsidR="000A3175" w:rsidRDefault="007D745A">
            <w:pPr>
              <w:ind w:left="72"/>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ALFA 1. PACÍFICO SUR</w:t>
            </w:r>
          </w:p>
        </w:tc>
        <w:tc>
          <w:tcPr>
            <w:tcW w:w="3114" w:type="dxa"/>
            <w:tcBorders>
              <w:top w:val="single" w:sz="5" w:space="0" w:color="000000"/>
              <w:left w:val="single" w:sz="5" w:space="0" w:color="000000"/>
              <w:bottom w:val="single" w:sz="5" w:space="0" w:color="000000"/>
              <w:right w:val="single" w:sz="5" w:space="0" w:color="000000"/>
            </w:tcBorders>
            <w:vAlign w:val="center"/>
          </w:tcPr>
          <w:p w14:paraId="7FA23624"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5%</w:t>
            </w:r>
          </w:p>
        </w:tc>
        <w:tc>
          <w:tcPr>
            <w:tcW w:w="1793" w:type="dxa"/>
            <w:tcBorders>
              <w:top w:val="single" w:sz="5" w:space="0" w:color="000000"/>
              <w:left w:val="single" w:sz="5" w:space="0" w:color="000000"/>
              <w:bottom w:val="single" w:sz="5" w:space="0" w:color="000000"/>
              <w:right w:val="single" w:sz="5" w:space="0" w:color="000000"/>
            </w:tcBorders>
            <w:vAlign w:val="center"/>
          </w:tcPr>
          <w:p w14:paraId="0D03F74C"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w:t>
            </w:r>
          </w:p>
        </w:tc>
      </w:tr>
      <w:tr w:rsidR="000A3175" w14:paraId="02B298A8" w14:textId="77777777">
        <w:trPr>
          <w:trHeight w:val="243"/>
        </w:trPr>
        <w:tc>
          <w:tcPr>
            <w:tcW w:w="3337" w:type="dxa"/>
            <w:tcBorders>
              <w:top w:val="single" w:sz="5" w:space="0" w:color="000000"/>
              <w:left w:val="single" w:sz="5" w:space="0" w:color="000000"/>
              <w:bottom w:val="single" w:sz="5" w:space="0" w:color="000000"/>
              <w:right w:val="single" w:sz="5" w:space="0" w:color="000000"/>
            </w:tcBorders>
            <w:vAlign w:val="center"/>
          </w:tcPr>
          <w:p w14:paraId="731FF9C4" w14:textId="77777777" w:rsidR="000A3175" w:rsidRDefault="007D745A">
            <w:pPr>
              <w:ind w:left="72"/>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ALFA 1. GOLFO DE MÉXICO</w:t>
            </w:r>
          </w:p>
        </w:tc>
        <w:tc>
          <w:tcPr>
            <w:tcW w:w="3114" w:type="dxa"/>
            <w:tcBorders>
              <w:top w:val="single" w:sz="5" w:space="0" w:color="000000"/>
              <w:left w:val="single" w:sz="5" w:space="0" w:color="000000"/>
              <w:bottom w:val="single" w:sz="5" w:space="0" w:color="000000"/>
              <w:right w:val="single" w:sz="5" w:space="0" w:color="000000"/>
            </w:tcBorders>
            <w:vAlign w:val="center"/>
          </w:tcPr>
          <w:p w14:paraId="2CBDD59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5%</w:t>
            </w:r>
          </w:p>
        </w:tc>
        <w:tc>
          <w:tcPr>
            <w:tcW w:w="1793" w:type="dxa"/>
            <w:tcBorders>
              <w:top w:val="single" w:sz="5" w:space="0" w:color="000000"/>
              <w:left w:val="single" w:sz="5" w:space="0" w:color="000000"/>
              <w:bottom w:val="single" w:sz="5" w:space="0" w:color="000000"/>
              <w:right w:val="single" w:sz="5" w:space="0" w:color="000000"/>
            </w:tcBorders>
            <w:vAlign w:val="center"/>
          </w:tcPr>
          <w:p w14:paraId="09B86976"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w:t>
            </w:r>
          </w:p>
        </w:tc>
      </w:tr>
      <w:tr w:rsidR="000A3175" w14:paraId="7E1E0439" w14:textId="77777777">
        <w:trPr>
          <w:trHeight w:val="247"/>
        </w:trPr>
        <w:tc>
          <w:tcPr>
            <w:tcW w:w="3337" w:type="dxa"/>
            <w:tcBorders>
              <w:top w:val="single" w:sz="5" w:space="0" w:color="000000"/>
              <w:left w:val="single" w:sz="5" w:space="0" w:color="000000"/>
              <w:bottom w:val="single" w:sz="5" w:space="0" w:color="000000"/>
              <w:right w:val="single" w:sz="5" w:space="0" w:color="000000"/>
            </w:tcBorders>
            <w:vAlign w:val="center"/>
          </w:tcPr>
          <w:p w14:paraId="18970EC5" w14:textId="77777777" w:rsidR="000A3175" w:rsidRDefault="007D745A">
            <w:pPr>
              <w:ind w:left="72"/>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lastRenderedPageBreak/>
              <w:t>ALFA 1. INTERIOR DE LA REPÚBLICA</w:t>
            </w:r>
          </w:p>
        </w:tc>
        <w:tc>
          <w:tcPr>
            <w:tcW w:w="3114" w:type="dxa"/>
            <w:tcBorders>
              <w:top w:val="single" w:sz="5" w:space="0" w:color="000000"/>
              <w:left w:val="single" w:sz="5" w:space="0" w:color="000000"/>
              <w:bottom w:val="single" w:sz="5" w:space="0" w:color="000000"/>
              <w:right w:val="single" w:sz="5" w:space="0" w:color="000000"/>
            </w:tcBorders>
            <w:vAlign w:val="center"/>
          </w:tcPr>
          <w:p w14:paraId="761E55B6"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w:t>
            </w:r>
          </w:p>
        </w:tc>
        <w:tc>
          <w:tcPr>
            <w:tcW w:w="1793" w:type="dxa"/>
            <w:tcBorders>
              <w:top w:val="single" w:sz="5" w:space="0" w:color="000000"/>
              <w:left w:val="single" w:sz="5" w:space="0" w:color="000000"/>
              <w:bottom w:val="single" w:sz="5" w:space="0" w:color="000000"/>
              <w:right w:val="single" w:sz="5" w:space="0" w:color="000000"/>
            </w:tcBorders>
            <w:vAlign w:val="center"/>
          </w:tcPr>
          <w:p w14:paraId="04CB162A"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w:t>
            </w:r>
          </w:p>
        </w:tc>
      </w:tr>
      <w:tr w:rsidR="000A3175" w14:paraId="30603CDD" w14:textId="77777777">
        <w:trPr>
          <w:trHeight w:val="242"/>
        </w:trPr>
        <w:tc>
          <w:tcPr>
            <w:tcW w:w="3337" w:type="dxa"/>
            <w:tcBorders>
              <w:top w:val="single" w:sz="5" w:space="0" w:color="000000"/>
              <w:left w:val="single" w:sz="5" w:space="0" w:color="000000"/>
              <w:bottom w:val="single" w:sz="5" w:space="0" w:color="000000"/>
              <w:right w:val="single" w:sz="5" w:space="0" w:color="000000"/>
            </w:tcBorders>
            <w:vAlign w:val="center"/>
          </w:tcPr>
          <w:p w14:paraId="6094FD09" w14:textId="77777777" w:rsidR="000A3175" w:rsidRDefault="007D745A">
            <w:pPr>
              <w:ind w:left="72"/>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ALFA 2</w:t>
            </w:r>
          </w:p>
        </w:tc>
        <w:tc>
          <w:tcPr>
            <w:tcW w:w="3114" w:type="dxa"/>
            <w:tcBorders>
              <w:top w:val="single" w:sz="5" w:space="0" w:color="000000"/>
              <w:left w:val="single" w:sz="5" w:space="0" w:color="000000"/>
              <w:bottom w:val="single" w:sz="5" w:space="0" w:color="000000"/>
              <w:right w:val="single" w:sz="5" w:space="0" w:color="000000"/>
            </w:tcBorders>
            <w:vAlign w:val="center"/>
          </w:tcPr>
          <w:p w14:paraId="4EBC25B3"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w:t>
            </w:r>
          </w:p>
        </w:tc>
        <w:tc>
          <w:tcPr>
            <w:tcW w:w="1793" w:type="dxa"/>
            <w:tcBorders>
              <w:top w:val="single" w:sz="5" w:space="0" w:color="000000"/>
              <w:left w:val="single" w:sz="5" w:space="0" w:color="000000"/>
              <w:bottom w:val="single" w:sz="5" w:space="0" w:color="000000"/>
              <w:right w:val="single" w:sz="5" w:space="0" w:color="000000"/>
            </w:tcBorders>
            <w:vAlign w:val="center"/>
          </w:tcPr>
          <w:p w14:paraId="22FF1F4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w:t>
            </w:r>
          </w:p>
        </w:tc>
      </w:tr>
      <w:tr w:rsidR="000A3175" w14:paraId="27F77A9F" w14:textId="77777777">
        <w:trPr>
          <w:trHeight w:val="252"/>
        </w:trPr>
        <w:tc>
          <w:tcPr>
            <w:tcW w:w="3337" w:type="dxa"/>
            <w:tcBorders>
              <w:top w:val="single" w:sz="5" w:space="0" w:color="000000"/>
              <w:left w:val="single" w:sz="5" w:space="0" w:color="000000"/>
              <w:bottom w:val="single" w:sz="5" w:space="0" w:color="000000"/>
              <w:right w:val="single" w:sz="5" w:space="0" w:color="000000"/>
            </w:tcBorders>
            <w:vAlign w:val="center"/>
          </w:tcPr>
          <w:p w14:paraId="770BC219" w14:textId="77777777" w:rsidR="000A3175" w:rsidRDefault="007D745A">
            <w:pPr>
              <w:ind w:left="72"/>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ALFA 3</w:t>
            </w:r>
          </w:p>
        </w:tc>
        <w:tc>
          <w:tcPr>
            <w:tcW w:w="3114" w:type="dxa"/>
            <w:tcBorders>
              <w:top w:val="single" w:sz="5" w:space="0" w:color="000000"/>
              <w:left w:val="single" w:sz="5" w:space="0" w:color="000000"/>
              <w:bottom w:val="single" w:sz="5" w:space="0" w:color="000000"/>
              <w:right w:val="single" w:sz="5" w:space="0" w:color="000000"/>
            </w:tcBorders>
            <w:vAlign w:val="center"/>
          </w:tcPr>
          <w:p w14:paraId="192234C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w:t>
            </w:r>
          </w:p>
        </w:tc>
        <w:tc>
          <w:tcPr>
            <w:tcW w:w="1793" w:type="dxa"/>
            <w:tcBorders>
              <w:top w:val="single" w:sz="5" w:space="0" w:color="000000"/>
              <w:left w:val="single" w:sz="5" w:space="0" w:color="000000"/>
              <w:bottom w:val="single" w:sz="5" w:space="0" w:color="000000"/>
              <w:right w:val="single" w:sz="5" w:space="0" w:color="000000"/>
            </w:tcBorders>
            <w:vAlign w:val="center"/>
          </w:tcPr>
          <w:p w14:paraId="504FFF06"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w:t>
            </w:r>
          </w:p>
        </w:tc>
      </w:tr>
    </w:tbl>
    <w:p w14:paraId="5C27FFC0" w14:textId="77777777" w:rsidR="000A3175" w:rsidRDefault="000A3175">
      <w:pPr>
        <w:widowControl w:val="0"/>
        <w:tabs>
          <w:tab w:val="left" w:pos="1020"/>
          <w:tab w:val="left" w:pos="2480"/>
          <w:tab w:val="left" w:pos="3540"/>
          <w:tab w:val="left" w:pos="4280"/>
          <w:tab w:val="left" w:pos="4860"/>
          <w:tab w:val="left" w:pos="6160"/>
          <w:tab w:val="left" w:pos="7020"/>
          <w:tab w:val="left" w:pos="7720"/>
          <w:tab w:val="left" w:pos="8740"/>
          <w:tab w:val="left" w:pos="9320"/>
        </w:tabs>
        <w:spacing w:line="239" w:lineRule="auto"/>
        <w:ind w:right="69"/>
        <w:jc w:val="both"/>
        <w:rPr>
          <w:rFonts w:ascii="Century Gothic" w:eastAsia="Century Gothic" w:hAnsi="Century Gothic" w:cs="Century Gothic"/>
          <w:sz w:val="20"/>
        </w:rPr>
      </w:pPr>
    </w:p>
    <w:p w14:paraId="058B485D" w14:textId="77777777" w:rsidR="000A3175" w:rsidRDefault="007D745A">
      <w:pPr>
        <w:ind w:left="708"/>
        <w:jc w:val="both"/>
        <w:rPr>
          <w:rFonts w:ascii="Century Gothic" w:eastAsia="Century Gothic" w:hAnsi="Century Gothic" w:cs="Century Gothic"/>
          <w:sz w:val="20"/>
        </w:rPr>
      </w:pPr>
      <w:r>
        <w:rPr>
          <w:rFonts w:ascii="Century Gothic" w:eastAsia="Century Gothic" w:hAnsi="Century Gothic" w:cs="Century Gothic"/>
          <w:sz w:val="20"/>
        </w:rPr>
        <w:t>EL COASEGURO SERA DEL 10% DEL TOTAL DE LA PÉRDIDA O DAÑO INDEMNIZABLE, ESTAS PARTICIPACIONES DEL ASEGURADO EN PÉRDIDA SE APLICAN DESPUÉS DE DESCONTADOS LOS DEDUCIBLES CORRESPONDIENTES.</w:t>
      </w:r>
    </w:p>
    <w:p w14:paraId="4B63C292" w14:textId="77777777" w:rsidR="000A3175" w:rsidRDefault="000A3175">
      <w:pPr>
        <w:ind w:left="708"/>
        <w:jc w:val="both"/>
        <w:rPr>
          <w:rFonts w:ascii="Century Gothic" w:eastAsia="Century Gothic" w:hAnsi="Century Gothic" w:cs="Century Gothic"/>
          <w:sz w:val="20"/>
        </w:rPr>
      </w:pPr>
    </w:p>
    <w:p w14:paraId="4D2C2A03" w14:textId="77777777" w:rsidR="000A3175" w:rsidRDefault="007D745A">
      <w:pPr>
        <w:widowControl w:val="0"/>
        <w:pBdr>
          <w:top w:val="nil"/>
          <w:left w:val="nil"/>
          <w:bottom w:val="nil"/>
          <w:right w:val="nil"/>
          <w:between w:val="nil"/>
        </w:pBdr>
        <w:tabs>
          <w:tab w:val="left" w:pos="1020"/>
          <w:tab w:val="left" w:pos="2480"/>
          <w:tab w:val="left" w:pos="3540"/>
          <w:tab w:val="left" w:pos="4280"/>
          <w:tab w:val="left" w:pos="4860"/>
          <w:tab w:val="left" w:pos="6160"/>
          <w:tab w:val="left" w:pos="7020"/>
          <w:tab w:val="left" w:pos="7720"/>
          <w:tab w:val="left" w:pos="8740"/>
          <w:tab w:val="left" w:pos="9320"/>
        </w:tabs>
        <w:spacing w:line="239" w:lineRule="auto"/>
        <w:ind w:left="720" w:right="6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 SI EL SEGURO COMPRENDE DOS O MÁS EDIFICIOS, CONSTRUCCIONES O SUS CONTENIDOS, EL DEDUCIBLE SE APLICARÁ SEPARADAMENTE CON RESPECTO A CADA EDIFICIO, CONSTRUCCIÓN O SUS CONTENIDOS</w:t>
      </w:r>
    </w:p>
    <w:p w14:paraId="3254A02A" w14:textId="77777777" w:rsidR="000A3175" w:rsidRDefault="000A3175">
      <w:pPr>
        <w:widowControl w:val="0"/>
        <w:tabs>
          <w:tab w:val="left" w:pos="1020"/>
          <w:tab w:val="left" w:pos="2480"/>
          <w:tab w:val="left" w:pos="3540"/>
          <w:tab w:val="left" w:pos="4280"/>
          <w:tab w:val="left" w:pos="4860"/>
          <w:tab w:val="left" w:pos="6160"/>
          <w:tab w:val="left" w:pos="7020"/>
          <w:tab w:val="left" w:pos="7720"/>
          <w:tab w:val="left" w:pos="8740"/>
          <w:tab w:val="left" w:pos="9320"/>
        </w:tabs>
        <w:spacing w:line="239" w:lineRule="auto"/>
        <w:ind w:right="69"/>
        <w:jc w:val="both"/>
        <w:rPr>
          <w:rFonts w:ascii="Century Gothic" w:eastAsia="Century Gothic" w:hAnsi="Century Gothic" w:cs="Century Gothic"/>
          <w:sz w:val="20"/>
        </w:rPr>
      </w:pPr>
    </w:p>
    <w:p w14:paraId="73913463" w14:textId="77777777" w:rsidR="000A3175" w:rsidRDefault="000A3175">
      <w:pPr>
        <w:widowControl w:val="0"/>
        <w:pBdr>
          <w:top w:val="nil"/>
          <w:left w:val="nil"/>
          <w:bottom w:val="nil"/>
          <w:right w:val="nil"/>
          <w:between w:val="nil"/>
        </w:pBdr>
        <w:tabs>
          <w:tab w:val="left" w:pos="1020"/>
          <w:tab w:val="left" w:pos="2480"/>
          <w:tab w:val="left" w:pos="3540"/>
          <w:tab w:val="left" w:pos="4280"/>
          <w:tab w:val="left" w:pos="4860"/>
          <w:tab w:val="left" w:pos="6160"/>
          <w:tab w:val="left" w:pos="7020"/>
          <w:tab w:val="left" w:pos="7720"/>
          <w:tab w:val="left" w:pos="8740"/>
          <w:tab w:val="left" w:pos="9320"/>
        </w:tabs>
        <w:spacing w:line="239" w:lineRule="auto"/>
        <w:ind w:left="720" w:right="69"/>
        <w:jc w:val="both"/>
        <w:rPr>
          <w:rFonts w:ascii="Century Gothic" w:eastAsia="Century Gothic" w:hAnsi="Century Gothic" w:cs="Century Gothic"/>
          <w:color w:val="000000"/>
          <w:sz w:val="20"/>
        </w:rPr>
      </w:pPr>
    </w:p>
    <w:p w14:paraId="24939E98" w14:textId="77777777" w:rsidR="000A3175" w:rsidRDefault="007D745A">
      <w:pPr>
        <w:numPr>
          <w:ilvl w:val="0"/>
          <w:numId w:val="9"/>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b/>
          <w:color w:val="000000"/>
          <w:sz w:val="20"/>
        </w:rPr>
        <w:t>TERREMOTO Y/O ERUPCIÓN VOLCÁNICA;</w:t>
      </w:r>
      <w:r>
        <w:rPr>
          <w:rFonts w:ascii="Century Gothic" w:eastAsia="Century Gothic" w:hAnsi="Century Gothic" w:cs="Century Gothic"/>
          <w:color w:val="000000"/>
          <w:sz w:val="20"/>
        </w:rPr>
        <w:t xml:space="preserve"> APLICARÁN DE ACUERDO A LAS ZONAS DETERMINADAS POR LA ASOCIACIÓN MEXICANA DE INSTITUCIONES DE SEGURO, QUE SE SEÑALAN A CONTINUACIÓN;</w:t>
      </w:r>
    </w:p>
    <w:p w14:paraId="4E3804F6" w14:textId="77777777" w:rsidR="000A3175" w:rsidRDefault="000A3175">
      <w:pPr>
        <w:pBdr>
          <w:top w:val="nil"/>
          <w:left w:val="nil"/>
          <w:bottom w:val="nil"/>
          <w:right w:val="nil"/>
          <w:between w:val="nil"/>
        </w:pBdr>
        <w:ind w:left="720"/>
        <w:jc w:val="both"/>
        <w:rPr>
          <w:rFonts w:ascii="Century Gothic" w:eastAsia="Century Gothic" w:hAnsi="Century Gothic" w:cs="Century Gothic"/>
          <w:color w:val="000000"/>
          <w:sz w:val="20"/>
        </w:rPr>
      </w:pPr>
    </w:p>
    <w:tbl>
      <w:tblPr>
        <w:tblStyle w:val="a1"/>
        <w:tblW w:w="4681" w:type="dxa"/>
        <w:jc w:val="center"/>
        <w:tblInd w:w="0" w:type="dxa"/>
        <w:tblLayout w:type="fixed"/>
        <w:tblLook w:val="0000" w:firstRow="0" w:lastRow="0" w:firstColumn="0" w:lastColumn="0" w:noHBand="0" w:noVBand="0"/>
      </w:tblPr>
      <w:tblGrid>
        <w:gridCol w:w="2634"/>
        <w:gridCol w:w="2047"/>
      </w:tblGrid>
      <w:tr w:rsidR="000A3175" w14:paraId="4BCD5137" w14:textId="77777777">
        <w:trPr>
          <w:trHeight w:val="240"/>
          <w:jc w:val="center"/>
        </w:trPr>
        <w:tc>
          <w:tcPr>
            <w:tcW w:w="2634" w:type="dxa"/>
            <w:tcBorders>
              <w:top w:val="single" w:sz="4" w:space="0" w:color="000000"/>
              <w:left w:val="single" w:sz="4" w:space="0" w:color="000000"/>
              <w:bottom w:val="single" w:sz="4" w:space="0" w:color="000000"/>
              <w:right w:val="single" w:sz="4" w:space="0" w:color="000000"/>
            </w:tcBorders>
          </w:tcPr>
          <w:p w14:paraId="56231FBE" w14:textId="77777777" w:rsidR="000A3175" w:rsidRDefault="007D745A">
            <w:pPr>
              <w:widowControl w:val="0"/>
              <w:spacing w:line="224" w:lineRule="auto"/>
              <w:ind w:left="582"/>
              <w:rPr>
                <w:rFonts w:ascii="Century Gothic" w:eastAsia="Century Gothic" w:hAnsi="Century Gothic" w:cs="Century Gothic"/>
                <w:sz w:val="20"/>
              </w:rPr>
            </w:pPr>
            <w:r>
              <w:rPr>
                <w:rFonts w:ascii="Century Gothic" w:eastAsia="Century Gothic" w:hAnsi="Century Gothic" w:cs="Century Gothic"/>
                <w:b/>
                <w:sz w:val="20"/>
              </w:rPr>
              <w:t>ZONA SÍSMICA</w:t>
            </w:r>
          </w:p>
        </w:tc>
        <w:tc>
          <w:tcPr>
            <w:tcW w:w="2047" w:type="dxa"/>
            <w:tcBorders>
              <w:top w:val="single" w:sz="4" w:space="0" w:color="000000"/>
              <w:left w:val="single" w:sz="4" w:space="0" w:color="000000"/>
              <w:bottom w:val="single" w:sz="4" w:space="0" w:color="000000"/>
              <w:right w:val="single" w:sz="4" w:space="0" w:color="000000"/>
            </w:tcBorders>
          </w:tcPr>
          <w:p w14:paraId="1C8595B7" w14:textId="77777777" w:rsidR="000A3175" w:rsidRDefault="007D745A">
            <w:pPr>
              <w:widowControl w:val="0"/>
              <w:spacing w:line="224" w:lineRule="auto"/>
              <w:ind w:left="436"/>
              <w:rPr>
                <w:rFonts w:ascii="Century Gothic" w:eastAsia="Century Gothic" w:hAnsi="Century Gothic" w:cs="Century Gothic"/>
                <w:sz w:val="20"/>
              </w:rPr>
            </w:pPr>
            <w:r>
              <w:rPr>
                <w:rFonts w:ascii="Century Gothic" w:eastAsia="Century Gothic" w:hAnsi="Century Gothic" w:cs="Century Gothic"/>
                <w:b/>
                <w:sz w:val="20"/>
              </w:rPr>
              <w:t>DEDUCIBLE</w:t>
            </w:r>
          </w:p>
        </w:tc>
      </w:tr>
      <w:tr w:rsidR="000A3175" w14:paraId="7D8DE462" w14:textId="77777777">
        <w:trPr>
          <w:trHeight w:val="240"/>
          <w:jc w:val="center"/>
        </w:trPr>
        <w:tc>
          <w:tcPr>
            <w:tcW w:w="2634" w:type="dxa"/>
            <w:tcBorders>
              <w:top w:val="single" w:sz="4" w:space="0" w:color="000000"/>
              <w:left w:val="single" w:sz="4" w:space="0" w:color="000000"/>
              <w:bottom w:val="single" w:sz="4" w:space="0" w:color="000000"/>
              <w:right w:val="single" w:sz="4" w:space="0" w:color="000000"/>
            </w:tcBorders>
          </w:tcPr>
          <w:p w14:paraId="1EB18C9D" w14:textId="77777777" w:rsidR="000A3175" w:rsidRDefault="007D745A">
            <w:pPr>
              <w:widowControl w:val="0"/>
              <w:spacing w:line="226" w:lineRule="auto"/>
              <w:ind w:left="383"/>
              <w:rPr>
                <w:rFonts w:ascii="Century Gothic" w:eastAsia="Century Gothic" w:hAnsi="Century Gothic" w:cs="Century Gothic"/>
                <w:sz w:val="20"/>
              </w:rPr>
            </w:pPr>
            <w:r>
              <w:rPr>
                <w:rFonts w:ascii="Century Gothic" w:eastAsia="Century Gothic" w:hAnsi="Century Gothic" w:cs="Century Gothic"/>
                <w:sz w:val="20"/>
              </w:rPr>
              <w:t>A, B, B1, C, D, E, F, I</w:t>
            </w:r>
          </w:p>
        </w:tc>
        <w:tc>
          <w:tcPr>
            <w:tcW w:w="2047" w:type="dxa"/>
            <w:tcBorders>
              <w:top w:val="single" w:sz="4" w:space="0" w:color="000000"/>
              <w:left w:val="single" w:sz="4" w:space="0" w:color="000000"/>
              <w:bottom w:val="single" w:sz="4" w:space="0" w:color="000000"/>
              <w:right w:val="single" w:sz="4" w:space="0" w:color="000000"/>
            </w:tcBorders>
          </w:tcPr>
          <w:p w14:paraId="1C6C3083" w14:textId="77777777" w:rsidR="000A3175" w:rsidRDefault="007D745A">
            <w:pPr>
              <w:widowControl w:val="0"/>
              <w:spacing w:line="226" w:lineRule="auto"/>
              <w:ind w:left="840" w:right="839"/>
              <w:jc w:val="center"/>
              <w:rPr>
                <w:rFonts w:ascii="Century Gothic" w:eastAsia="Century Gothic" w:hAnsi="Century Gothic" w:cs="Century Gothic"/>
                <w:sz w:val="20"/>
              </w:rPr>
            </w:pPr>
            <w:r>
              <w:rPr>
                <w:rFonts w:ascii="Century Gothic" w:eastAsia="Century Gothic" w:hAnsi="Century Gothic" w:cs="Century Gothic"/>
                <w:sz w:val="20"/>
              </w:rPr>
              <w:t>2%</w:t>
            </w:r>
          </w:p>
        </w:tc>
      </w:tr>
      <w:tr w:rsidR="000A3175" w14:paraId="278551B1" w14:textId="77777777">
        <w:trPr>
          <w:trHeight w:val="240"/>
          <w:jc w:val="center"/>
        </w:trPr>
        <w:tc>
          <w:tcPr>
            <w:tcW w:w="2634" w:type="dxa"/>
            <w:tcBorders>
              <w:top w:val="single" w:sz="4" w:space="0" w:color="000000"/>
              <w:left w:val="single" w:sz="4" w:space="0" w:color="000000"/>
              <w:bottom w:val="single" w:sz="4" w:space="0" w:color="000000"/>
              <w:right w:val="single" w:sz="4" w:space="0" w:color="000000"/>
            </w:tcBorders>
          </w:tcPr>
          <w:p w14:paraId="477F78CA" w14:textId="77777777" w:rsidR="000A3175" w:rsidRDefault="007D745A">
            <w:pPr>
              <w:widowControl w:val="0"/>
              <w:spacing w:line="226" w:lineRule="auto"/>
              <w:ind w:left="383"/>
              <w:rPr>
                <w:rFonts w:ascii="Century Gothic" w:eastAsia="Century Gothic" w:hAnsi="Century Gothic" w:cs="Century Gothic"/>
                <w:sz w:val="20"/>
              </w:rPr>
            </w:pPr>
            <w:r>
              <w:rPr>
                <w:rFonts w:ascii="Century Gothic" w:eastAsia="Century Gothic" w:hAnsi="Century Gothic" w:cs="Century Gothic"/>
                <w:sz w:val="20"/>
              </w:rPr>
              <w:t>H1, H2</w:t>
            </w:r>
          </w:p>
        </w:tc>
        <w:tc>
          <w:tcPr>
            <w:tcW w:w="2047" w:type="dxa"/>
            <w:tcBorders>
              <w:top w:val="single" w:sz="4" w:space="0" w:color="000000"/>
              <w:left w:val="single" w:sz="4" w:space="0" w:color="000000"/>
              <w:bottom w:val="single" w:sz="4" w:space="0" w:color="000000"/>
              <w:right w:val="single" w:sz="4" w:space="0" w:color="000000"/>
            </w:tcBorders>
          </w:tcPr>
          <w:p w14:paraId="0049BA86" w14:textId="77777777" w:rsidR="000A3175" w:rsidRDefault="007D745A">
            <w:pPr>
              <w:widowControl w:val="0"/>
              <w:spacing w:line="226" w:lineRule="auto"/>
              <w:ind w:left="840" w:right="839"/>
              <w:jc w:val="center"/>
              <w:rPr>
                <w:rFonts w:ascii="Century Gothic" w:eastAsia="Century Gothic" w:hAnsi="Century Gothic" w:cs="Century Gothic"/>
                <w:sz w:val="20"/>
              </w:rPr>
            </w:pPr>
            <w:r>
              <w:rPr>
                <w:rFonts w:ascii="Century Gothic" w:eastAsia="Century Gothic" w:hAnsi="Century Gothic" w:cs="Century Gothic"/>
                <w:sz w:val="20"/>
              </w:rPr>
              <w:t>3%</w:t>
            </w:r>
          </w:p>
        </w:tc>
      </w:tr>
      <w:tr w:rsidR="000A3175" w14:paraId="06A7BEA4" w14:textId="77777777">
        <w:trPr>
          <w:trHeight w:val="240"/>
          <w:jc w:val="center"/>
        </w:trPr>
        <w:tc>
          <w:tcPr>
            <w:tcW w:w="2634" w:type="dxa"/>
            <w:tcBorders>
              <w:top w:val="single" w:sz="4" w:space="0" w:color="000000"/>
              <w:left w:val="single" w:sz="4" w:space="0" w:color="000000"/>
              <w:bottom w:val="single" w:sz="4" w:space="0" w:color="000000"/>
              <w:right w:val="single" w:sz="4" w:space="0" w:color="000000"/>
            </w:tcBorders>
          </w:tcPr>
          <w:p w14:paraId="409BB0D2" w14:textId="77777777" w:rsidR="000A3175" w:rsidRDefault="007D745A">
            <w:pPr>
              <w:widowControl w:val="0"/>
              <w:spacing w:line="226" w:lineRule="auto"/>
              <w:ind w:left="383"/>
              <w:rPr>
                <w:rFonts w:ascii="Century Gothic" w:eastAsia="Century Gothic" w:hAnsi="Century Gothic" w:cs="Century Gothic"/>
                <w:sz w:val="20"/>
              </w:rPr>
            </w:pPr>
            <w:r>
              <w:rPr>
                <w:rFonts w:ascii="Century Gothic" w:eastAsia="Century Gothic" w:hAnsi="Century Gothic" w:cs="Century Gothic"/>
                <w:sz w:val="20"/>
              </w:rPr>
              <w:t>G</w:t>
            </w:r>
          </w:p>
        </w:tc>
        <w:tc>
          <w:tcPr>
            <w:tcW w:w="2047" w:type="dxa"/>
            <w:tcBorders>
              <w:top w:val="single" w:sz="4" w:space="0" w:color="000000"/>
              <w:left w:val="single" w:sz="4" w:space="0" w:color="000000"/>
              <w:bottom w:val="single" w:sz="4" w:space="0" w:color="000000"/>
              <w:right w:val="single" w:sz="4" w:space="0" w:color="000000"/>
            </w:tcBorders>
          </w:tcPr>
          <w:p w14:paraId="2FDB2F06" w14:textId="77777777" w:rsidR="000A3175" w:rsidRDefault="007D745A">
            <w:pPr>
              <w:widowControl w:val="0"/>
              <w:spacing w:line="226" w:lineRule="auto"/>
              <w:ind w:left="840" w:right="839"/>
              <w:jc w:val="center"/>
              <w:rPr>
                <w:rFonts w:ascii="Century Gothic" w:eastAsia="Century Gothic" w:hAnsi="Century Gothic" w:cs="Century Gothic"/>
                <w:sz w:val="20"/>
              </w:rPr>
            </w:pPr>
            <w:r>
              <w:rPr>
                <w:rFonts w:ascii="Century Gothic" w:eastAsia="Century Gothic" w:hAnsi="Century Gothic" w:cs="Century Gothic"/>
                <w:sz w:val="20"/>
              </w:rPr>
              <w:t>4%</w:t>
            </w:r>
          </w:p>
        </w:tc>
      </w:tr>
      <w:tr w:rsidR="000A3175" w14:paraId="3C5A0B9F" w14:textId="77777777">
        <w:trPr>
          <w:trHeight w:val="240"/>
          <w:jc w:val="center"/>
        </w:trPr>
        <w:tc>
          <w:tcPr>
            <w:tcW w:w="2634" w:type="dxa"/>
            <w:tcBorders>
              <w:top w:val="single" w:sz="4" w:space="0" w:color="000000"/>
              <w:left w:val="single" w:sz="4" w:space="0" w:color="000000"/>
              <w:bottom w:val="single" w:sz="4" w:space="0" w:color="000000"/>
              <w:right w:val="single" w:sz="4" w:space="0" w:color="000000"/>
            </w:tcBorders>
          </w:tcPr>
          <w:p w14:paraId="6C495BAA" w14:textId="77777777" w:rsidR="000A3175" w:rsidRDefault="007D745A">
            <w:pPr>
              <w:widowControl w:val="0"/>
              <w:spacing w:line="226" w:lineRule="auto"/>
              <w:ind w:left="383"/>
              <w:rPr>
                <w:rFonts w:ascii="Century Gothic" w:eastAsia="Century Gothic" w:hAnsi="Century Gothic" w:cs="Century Gothic"/>
                <w:sz w:val="20"/>
              </w:rPr>
            </w:pPr>
            <w:r>
              <w:rPr>
                <w:rFonts w:ascii="Century Gothic" w:eastAsia="Century Gothic" w:hAnsi="Century Gothic" w:cs="Century Gothic"/>
                <w:sz w:val="20"/>
              </w:rPr>
              <w:t>J</w:t>
            </w:r>
          </w:p>
        </w:tc>
        <w:tc>
          <w:tcPr>
            <w:tcW w:w="2047" w:type="dxa"/>
            <w:tcBorders>
              <w:top w:val="single" w:sz="4" w:space="0" w:color="000000"/>
              <w:left w:val="single" w:sz="4" w:space="0" w:color="000000"/>
              <w:bottom w:val="single" w:sz="4" w:space="0" w:color="000000"/>
              <w:right w:val="single" w:sz="4" w:space="0" w:color="000000"/>
            </w:tcBorders>
          </w:tcPr>
          <w:p w14:paraId="554E6A8A" w14:textId="77777777" w:rsidR="000A3175" w:rsidRDefault="007D745A">
            <w:pPr>
              <w:widowControl w:val="0"/>
              <w:spacing w:line="226" w:lineRule="auto"/>
              <w:ind w:left="840" w:right="839"/>
              <w:jc w:val="center"/>
              <w:rPr>
                <w:rFonts w:ascii="Century Gothic" w:eastAsia="Century Gothic" w:hAnsi="Century Gothic" w:cs="Century Gothic"/>
                <w:sz w:val="20"/>
              </w:rPr>
            </w:pPr>
            <w:r>
              <w:rPr>
                <w:rFonts w:ascii="Century Gothic" w:eastAsia="Century Gothic" w:hAnsi="Century Gothic" w:cs="Century Gothic"/>
                <w:sz w:val="20"/>
              </w:rPr>
              <w:t>5%</w:t>
            </w:r>
          </w:p>
        </w:tc>
      </w:tr>
    </w:tbl>
    <w:p w14:paraId="657CA448" w14:textId="77777777" w:rsidR="000A3175" w:rsidRDefault="000A3175">
      <w:pPr>
        <w:pBdr>
          <w:top w:val="nil"/>
          <w:left w:val="nil"/>
          <w:bottom w:val="nil"/>
          <w:right w:val="nil"/>
          <w:between w:val="nil"/>
        </w:pBdr>
        <w:ind w:left="720"/>
        <w:jc w:val="both"/>
        <w:rPr>
          <w:rFonts w:ascii="Century Gothic" w:eastAsia="Century Gothic" w:hAnsi="Century Gothic" w:cs="Century Gothic"/>
          <w:color w:val="000000"/>
          <w:sz w:val="20"/>
        </w:rPr>
      </w:pPr>
    </w:p>
    <w:p w14:paraId="79B74FF8" w14:textId="77777777" w:rsidR="000A3175" w:rsidRDefault="000A3175">
      <w:pPr>
        <w:widowControl w:val="0"/>
        <w:pBdr>
          <w:top w:val="nil"/>
          <w:left w:val="nil"/>
          <w:bottom w:val="nil"/>
          <w:right w:val="nil"/>
          <w:between w:val="nil"/>
        </w:pBdr>
        <w:tabs>
          <w:tab w:val="left" w:pos="1020"/>
          <w:tab w:val="left" w:pos="2480"/>
          <w:tab w:val="left" w:pos="3540"/>
          <w:tab w:val="left" w:pos="4280"/>
          <w:tab w:val="left" w:pos="4860"/>
          <w:tab w:val="left" w:pos="6160"/>
          <w:tab w:val="left" w:pos="7020"/>
          <w:tab w:val="left" w:pos="7720"/>
          <w:tab w:val="left" w:pos="8740"/>
          <w:tab w:val="left" w:pos="9320"/>
        </w:tabs>
        <w:spacing w:line="239" w:lineRule="auto"/>
        <w:ind w:left="720" w:right="69"/>
        <w:jc w:val="both"/>
        <w:rPr>
          <w:rFonts w:ascii="Century Gothic" w:eastAsia="Century Gothic" w:hAnsi="Century Gothic" w:cs="Century Gothic"/>
          <w:color w:val="000000"/>
          <w:sz w:val="20"/>
        </w:rPr>
      </w:pPr>
    </w:p>
    <w:p w14:paraId="0883D9EE" w14:textId="77777777" w:rsidR="000A3175" w:rsidRDefault="007D745A">
      <w:pPr>
        <w:ind w:left="708"/>
        <w:jc w:val="both"/>
        <w:rPr>
          <w:rFonts w:ascii="Century Gothic" w:eastAsia="Century Gothic" w:hAnsi="Century Gothic" w:cs="Century Gothic"/>
          <w:sz w:val="20"/>
        </w:rPr>
      </w:pPr>
      <w:r>
        <w:rPr>
          <w:rFonts w:ascii="Century Gothic" w:eastAsia="Century Gothic" w:hAnsi="Century Gothic" w:cs="Century Gothic"/>
          <w:sz w:val="20"/>
        </w:rPr>
        <w:t>EL COASEGURO SERA CONFORME A LA ZONA SISMICA Y APLICARA CONFORME A LA SIGUIENTE TABLA;</w:t>
      </w:r>
    </w:p>
    <w:p w14:paraId="454C2440" w14:textId="77777777" w:rsidR="000A3175" w:rsidRDefault="000A3175">
      <w:pPr>
        <w:ind w:left="708"/>
        <w:jc w:val="both"/>
        <w:rPr>
          <w:rFonts w:ascii="Century Gothic" w:eastAsia="Century Gothic" w:hAnsi="Century Gothic" w:cs="Century Gothic"/>
          <w:color w:val="000000"/>
          <w:sz w:val="20"/>
        </w:rPr>
      </w:pPr>
    </w:p>
    <w:tbl>
      <w:tblPr>
        <w:tblStyle w:val="a2"/>
        <w:tblW w:w="4560" w:type="dxa"/>
        <w:jc w:val="center"/>
        <w:tblInd w:w="0" w:type="dxa"/>
        <w:tblLayout w:type="fixed"/>
        <w:tblLook w:val="0400" w:firstRow="0" w:lastRow="0" w:firstColumn="0" w:lastColumn="0" w:noHBand="0" w:noVBand="1"/>
      </w:tblPr>
      <w:tblGrid>
        <w:gridCol w:w="2563"/>
        <w:gridCol w:w="1997"/>
      </w:tblGrid>
      <w:tr w:rsidR="000A3175" w14:paraId="6DD8528B" w14:textId="77777777">
        <w:trPr>
          <w:trHeight w:val="235"/>
          <w:jc w:val="center"/>
        </w:trPr>
        <w:tc>
          <w:tcPr>
            <w:tcW w:w="2563" w:type="dxa"/>
            <w:tcBorders>
              <w:top w:val="single" w:sz="4" w:space="0" w:color="000000"/>
              <w:left w:val="single" w:sz="4" w:space="0" w:color="000000"/>
              <w:bottom w:val="single" w:sz="4" w:space="0" w:color="000000"/>
              <w:right w:val="single" w:sz="4" w:space="0" w:color="000000"/>
            </w:tcBorders>
            <w:vAlign w:val="center"/>
          </w:tcPr>
          <w:p w14:paraId="15178C36" w14:textId="77777777" w:rsidR="000A3175" w:rsidRDefault="007D745A">
            <w:pPr>
              <w:ind w:right="571"/>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ZONA SÍSMICA</w:t>
            </w:r>
          </w:p>
        </w:tc>
        <w:tc>
          <w:tcPr>
            <w:tcW w:w="1997" w:type="dxa"/>
            <w:tcBorders>
              <w:top w:val="single" w:sz="4" w:space="0" w:color="000000"/>
              <w:left w:val="single" w:sz="4" w:space="0" w:color="000000"/>
              <w:bottom w:val="single" w:sz="4" w:space="0" w:color="000000"/>
              <w:right w:val="single" w:sz="4" w:space="0" w:color="000000"/>
            </w:tcBorders>
            <w:vAlign w:val="center"/>
          </w:tcPr>
          <w:p w14:paraId="436AA8BE" w14:textId="77777777" w:rsidR="000A3175" w:rsidRDefault="007D745A">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COASEGURO</w:t>
            </w:r>
          </w:p>
        </w:tc>
      </w:tr>
      <w:tr w:rsidR="000A3175" w14:paraId="5476C347" w14:textId="77777777">
        <w:trPr>
          <w:trHeight w:val="235"/>
          <w:jc w:val="center"/>
        </w:trPr>
        <w:tc>
          <w:tcPr>
            <w:tcW w:w="2563" w:type="dxa"/>
            <w:tcBorders>
              <w:top w:val="single" w:sz="4" w:space="0" w:color="000000"/>
              <w:left w:val="single" w:sz="4" w:space="0" w:color="000000"/>
              <w:bottom w:val="single" w:sz="4" w:space="0" w:color="000000"/>
              <w:right w:val="single" w:sz="4" w:space="0" w:color="000000"/>
            </w:tcBorders>
            <w:vAlign w:val="center"/>
          </w:tcPr>
          <w:p w14:paraId="1EE39051" w14:textId="77777777" w:rsidR="000A3175" w:rsidRDefault="007D745A">
            <w:pPr>
              <w:ind w:left="67"/>
              <w:rPr>
                <w:rFonts w:ascii="Century Gothic" w:eastAsia="Century Gothic" w:hAnsi="Century Gothic" w:cs="Century Gothic"/>
                <w:color w:val="000000"/>
                <w:sz w:val="20"/>
              </w:rPr>
            </w:pPr>
            <w:r>
              <w:rPr>
                <w:rFonts w:ascii="Century Gothic" w:eastAsia="Century Gothic" w:hAnsi="Century Gothic" w:cs="Century Gothic"/>
                <w:color w:val="000000"/>
                <w:sz w:val="20"/>
              </w:rPr>
              <w:t>A, B, C, D</w:t>
            </w:r>
          </w:p>
        </w:tc>
        <w:tc>
          <w:tcPr>
            <w:tcW w:w="1997" w:type="dxa"/>
            <w:tcBorders>
              <w:top w:val="single" w:sz="4" w:space="0" w:color="000000"/>
              <w:left w:val="single" w:sz="4" w:space="0" w:color="000000"/>
              <w:bottom w:val="single" w:sz="4" w:space="0" w:color="000000"/>
              <w:right w:val="single" w:sz="4" w:space="0" w:color="000000"/>
            </w:tcBorders>
            <w:vAlign w:val="center"/>
          </w:tcPr>
          <w:p w14:paraId="1B24239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w:t>
            </w:r>
          </w:p>
        </w:tc>
      </w:tr>
      <w:tr w:rsidR="000A3175" w14:paraId="2939FE0E" w14:textId="77777777">
        <w:trPr>
          <w:trHeight w:val="236"/>
          <w:jc w:val="center"/>
        </w:trPr>
        <w:tc>
          <w:tcPr>
            <w:tcW w:w="2563" w:type="dxa"/>
            <w:tcBorders>
              <w:top w:val="single" w:sz="4" w:space="0" w:color="000000"/>
              <w:left w:val="single" w:sz="4" w:space="0" w:color="000000"/>
              <w:bottom w:val="single" w:sz="4" w:space="0" w:color="000000"/>
              <w:right w:val="single" w:sz="4" w:space="0" w:color="000000"/>
            </w:tcBorders>
            <w:vAlign w:val="center"/>
          </w:tcPr>
          <w:p w14:paraId="6B2E700E" w14:textId="77777777" w:rsidR="000A3175" w:rsidRDefault="007D745A">
            <w:pPr>
              <w:ind w:left="67"/>
              <w:rPr>
                <w:rFonts w:ascii="Century Gothic" w:eastAsia="Century Gothic" w:hAnsi="Century Gothic" w:cs="Century Gothic"/>
                <w:color w:val="000000"/>
                <w:sz w:val="20"/>
              </w:rPr>
            </w:pPr>
            <w:r>
              <w:rPr>
                <w:rFonts w:ascii="Century Gothic" w:eastAsia="Century Gothic" w:hAnsi="Century Gothic" w:cs="Century Gothic"/>
                <w:color w:val="000000"/>
                <w:sz w:val="20"/>
              </w:rPr>
              <w:t>B1, E, F</w:t>
            </w:r>
          </w:p>
        </w:tc>
        <w:tc>
          <w:tcPr>
            <w:tcW w:w="1997" w:type="dxa"/>
            <w:tcBorders>
              <w:top w:val="single" w:sz="4" w:space="0" w:color="000000"/>
              <w:left w:val="single" w:sz="4" w:space="0" w:color="000000"/>
              <w:bottom w:val="single" w:sz="4" w:space="0" w:color="000000"/>
              <w:right w:val="single" w:sz="4" w:space="0" w:color="000000"/>
            </w:tcBorders>
            <w:vAlign w:val="center"/>
          </w:tcPr>
          <w:p w14:paraId="6F8DAD30"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25%</w:t>
            </w:r>
          </w:p>
        </w:tc>
      </w:tr>
      <w:tr w:rsidR="000A3175" w14:paraId="35FD58A1" w14:textId="77777777">
        <w:trPr>
          <w:trHeight w:val="235"/>
          <w:jc w:val="center"/>
        </w:trPr>
        <w:tc>
          <w:tcPr>
            <w:tcW w:w="2563" w:type="dxa"/>
            <w:tcBorders>
              <w:top w:val="single" w:sz="4" w:space="0" w:color="000000"/>
              <w:left w:val="single" w:sz="4" w:space="0" w:color="000000"/>
              <w:bottom w:val="single" w:sz="4" w:space="0" w:color="000000"/>
              <w:right w:val="single" w:sz="4" w:space="0" w:color="000000"/>
            </w:tcBorders>
            <w:vAlign w:val="center"/>
          </w:tcPr>
          <w:p w14:paraId="30D41D0E" w14:textId="77777777" w:rsidR="000A3175" w:rsidRDefault="007D745A">
            <w:pPr>
              <w:ind w:left="67"/>
              <w:rPr>
                <w:rFonts w:ascii="Century Gothic" w:eastAsia="Century Gothic" w:hAnsi="Century Gothic" w:cs="Century Gothic"/>
                <w:color w:val="000000"/>
                <w:sz w:val="20"/>
              </w:rPr>
            </w:pPr>
            <w:r>
              <w:rPr>
                <w:rFonts w:ascii="Century Gothic" w:eastAsia="Century Gothic" w:hAnsi="Century Gothic" w:cs="Century Gothic"/>
                <w:color w:val="000000"/>
                <w:sz w:val="20"/>
              </w:rPr>
              <w:t>G, H1, H2, I, J</w:t>
            </w:r>
          </w:p>
        </w:tc>
        <w:tc>
          <w:tcPr>
            <w:tcW w:w="1997" w:type="dxa"/>
            <w:tcBorders>
              <w:top w:val="single" w:sz="4" w:space="0" w:color="000000"/>
              <w:left w:val="single" w:sz="4" w:space="0" w:color="000000"/>
              <w:bottom w:val="single" w:sz="4" w:space="0" w:color="000000"/>
              <w:right w:val="single" w:sz="4" w:space="0" w:color="000000"/>
            </w:tcBorders>
            <w:vAlign w:val="center"/>
          </w:tcPr>
          <w:p w14:paraId="546B5DE1"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30%</w:t>
            </w:r>
          </w:p>
        </w:tc>
      </w:tr>
    </w:tbl>
    <w:p w14:paraId="533DF4CD" w14:textId="77777777" w:rsidR="000A3175" w:rsidRDefault="000A3175">
      <w:pPr>
        <w:spacing w:after="197" w:line="20" w:lineRule="auto"/>
        <w:rPr>
          <w:rFonts w:ascii="Century Gothic" w:eastAsia="Century Gothic" w:hAnsi="Century Gothic" w:cs="Century Gothic"/>
          <w:sz w:val="20"/>
        </w:rPr>
      </w:pPr>
    </w:p>
    <w:p w14:paraId="0AE52DEC" w14:textId="77777777" w:rsidR="000A3175" w:rsidRDefault="007D745A">
      <w:pPr>
        <w:widowControl w:val="0"/>
        <w:pBdr>
          <w:top w:val="nil"/>
          <w:left w:val="nil"/>
          <w:bottom w:val="nil"/>
          <w:right w:val="nil"/>
          <w:between w:val="nil"/>
        </w:pBdr>
        <w:tabs>
          <w:tab w:val="left" w:pos="1020"/>
          <w:tab w:val="left" w:pos="2480"/>
          <w:tab w:val="left" w:pos="3540"/>
          <w:tab w:val="left" w:pos="4280"/>
          <w:tab w:val="left" w:pos="4860"/>
          <w:tab w:val="left" w:pos="6160"/>
          <w:tab w:val="left" w:pos="7020"/>
          <w:tab w:val="left" w:pos="7720"/>
          <w:tab w:val="left" w:pos="8740"/>
          <w:tab w:val="left" w:pos="9320"/>
        </w:tabs>
        <w:spacing w:line="239" w:lineRule="auto"/>
        <w:ind w:left="720" w:right="6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SI EL SEGURO COMPRENDE DOS O MÁS EDIFICIOS, CONSTRUCCIONES O SUS CONTENIDOS, EL DEDUCIBLE SE APLICARÁ SEPARADAMENTE CON RESPECTO A CADA EDIFICIO, CONSTRUCCIÓN O SUS CONTENIDOS.</w:t>
      </w:r>
    </w:p>
    <w:p w14:paraId="151F7B39" w14:textId="77777777" w:rsidR="000A3175" w:rsidRDefault="000A3175">
      <w:pPr>
        <w:widowControl w:val="0"/>
        <w:pBdr>
          <w:top w:val="nil"/>
          <w:left w:val="nil"/>
          <w:bottom w:val="nil"/>
          <w:right w:val="nil"/>
          <w:between w:val="nil"/>
        </w:pBdr>
        <w:tabs>
          <w:tab w:val="left" w:pos="1020"/>
          <w:tab w:val="left" w:pos="2480"/>
          <w:tab w:val="left" w:pos="3540"/>
          <w:tab w:val="left" w:pos="4280"/>
          <w:tab w:val="left" w:pos="4860"/>
          <w:tab w:val="left" w:pos="6160"/>
          <w:tab w:val="left" w:pos="7020"/>
          <w:tab w:val="left" w:pos="7720"/>
          <w:tab w:val="left" w:pos="8740"/>
          <w:tab w:val="left" w:pos="9320"/>
        </w:tabs>
        <w:spacing w:line="239" w:lineRule="auto"/>
        <w:ind w:left="720" w:right="69"/>
        <w:jc w:val="both"/>
        <w:rPr>
          <w:rFonts w:ascii="Century Gothic" w:eastAsia="Century Gothic" w:hAnsi="Century Gothic" w:cs="Century Gothic"/>
          <w:color w:val="000000"/>
          <w:sz w:val="20"/>
        </w:rPr>
      </w:pPr>
    </w:p>
    <w:p w14:paraId="73C6EDEE" w14:textId="77777777" w:rsidR="000A3175" w:rsidRDefault="007D745A">
      <w:pPr>
        <w:widowControl w:val="0"/>
        <w:pBdr>
          <w:top w:val="nil"/>
          <w:left w:val="nil"/>
          <w:bottom w:val="nil"/>
          <w:right w:val="nil"/>
          <w:between w:val="nil"/>
        </w:pBdr>
        <w:tabs>
          <w:tab w:val="left" w:pos="1020"/>
          <w:tab w:val="left" w:pos="2480"/>
          <w:tab w:val="left" w:pos="3540"/>
          <w:tab w:val="left" w:pos="4280"/>
          <w:tab w:val="left" w:pos="4860"/>
          <w:tab w:val="left" w:pos="6160"/>
          <w:tab w:val="left" w:pos="7020"/>
          <w:tab w:val="left" w:pos="7720"/>
          <w:tab w:val="left" w:pos="8740"/>
          <w:tab w:val="left" w:pos="9320"/>
        </w:tabs>
        <w:spacing w:line="239" w:lineRule="auto"/>
        <w:ind w:left="720" w:right="6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ESTAS PARTICIPACIONES DEL ASEGURADO EN PÉRDIDA SE APLICAN DESPUÉS DE DESCONTADOS LOS DEDUCIBLES CORRESPONDIENTES.</w:t>
      </w:r>
    </w:p>
    <w:p w14:paraId="31A2B474" w14:textId="77777777" w:rsidR="000A3175" w:rsidRDefault="000A3175">
      <w:pPr>
        <w:jc w:val="both"/>
        <w:rPr>
          <w:rFonts w:ascii="Century Gothic" w:eastAsia="Century Gothic" w:hAnsi="Century Gothic" w:cs="Century Gothic"/>
          <w:b/>
          <w:sz w:val="20"/>
        </w:rPr>
      </w:pPr>
    </w:p>
    <w:p w14:paraId="49F19CAF" w14:textId="77777777" w:rsidR="000A3175" w:rsidRDefault="007D745A">
      <w:pPr>
        <w:numPr>
          <w:ilvl w:val="0"/>
          <w:numId w:val="6"/>
        </w:numPr>
        <w:ind w:right="99"/>
        <w:jc w:val="both"/>
        <w:rPr>
          <w:rFonts w:ascii="Century Gothic" w:eastAsia="Century Gothic" w:hAnsi="Century Gothic" w:cs="Century Gothic"/>
          <w:sz w:val="20"/>
        </w:rPr>
      </w:pPr>
      <w:r>
        <w:rPr>
          <w:rFonts w:ascii="Century Gothic" w:eastAsia="Century Gothic" w:hAnsi="Century Gothic" w:cs="Century Gothic"/>
          <w:b/>
          <w:sz w:val="20"/>
        </w:rPr>
        <w:t>GASTOS EXTRAORDINARIOS;</w:t>
      </w:r>
      <w:r>
        <w:rPr>
          <w:rFonts w:ascii="Century Gothic" w:eastAsia="Century Gothic" w:hAnsi="Century Gothic" w:cs="Century Gothic"/>
          <w:sz w:val="20"/>
        </w:rPr>
        <w:t xml:space="preserve"> SIN DEDUCIBLE.</w:t>
      </w:r>
    </w:p>
    <w:p w14:paraId="5514B78B" w14:textId="77777777" w:rsidR="000A3175" w:rsidRDefault="007D745A">
      <w:pPr>
        <w:numPr>
          <w:ilvl w:val="0"/>
          <w:numId w:val="6"/>
        </w:numPr>
        <w:ind w:right="99"/>
        <w:jc w:val="both"/>
        <w:rPr>
          <w:rFonts w:ascii="Century Gothic" w:eastAsia="Century Gothic" w:hAnsi="Century Gothic" w:cs="Century Gothic"/>
          <w:sz w:val="20"/>
        </w:rPr>
      </w:pPr>
      <w:r>
        <w:rPr>
          <w:rFonts w:ascii="Century Gothic" w:eastAsia="Century Gothic" w:hAnsi="Century Gothic" w:cs="Century Gothic"/>
          <w:b/>
          <w:sz w:val="20"/>
        </w:rPr>
        <w:t>ANIMALES Y PLANTAS;</w:t>
      </w:r>
      <w:r>
        <w:rPr>
          <w:rFonts w:ascii="Century Gothic" w:eastAsia="Century Gothic" w:hAnsi="Century Gothic" w:cs="Century Gothic"/>
          <w:sz w:val="20"/>
        </w:rPr>
        <w:t xml:space="preserve"> 10% DE LA PERDIDA CON MINIMO DE $1,000.00 MN</w:t>
      </w:r>
    </w:p>
    <w:p w14:paraId="16D244C3" w14:textId="77777777" w:rsidR="000A3175" w:rsidRDefault="000A3175">
      <w:pPr>
        <w:ind w:left="360" w:right="99"/>
        <w:jc w:val="both"/>
        <w:rPr>
          <w:rFonts w:ascii="Century Gothic" w:eastAsia="Century Gothic" w:hAnsi="Century Gothic" w:cs="Century Gothic"/>
          <w:b/>
          <w:sz w:val="20"/>
        </w:rPr>
      </w:pPr>
    </w:p>
    <w:p w14:paraId="1BA4AA95" w14:textId="77777777" w:rsidR="000A3175" w:rsidRDefault="000A3175">
      <w:pPr>
        <w:ind w:left="360" w:right="99"/>
        <w:jc w:val="both"/>
        <w:rPr>
          <w:rFonts w:ascii="Century Gothic" w:eastAsia="Century Gothic" w:hAnsi="Century Gothic" w:cs="Century Gothic"/>
          <w:sz w:val="20"/>
        </w:rPr>
      </w:pPr>
    </w:p>
    <w:p w14:paraId="1730E362"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BIENES CUBIERTOS BAJO CONVENIO EXPRESO PARA TODOS LOS RIESGOS CUBIERTOS EN ESTA SECCIÓN:</w:t>
      </w:r>
    </w:p>
    <w:p w14:paraId="498FE47E" w14:textId="77777777" w:rsidR="000A3175" w:rsidRDefault="000A3175">
      <w:pPr>
        <w:tabs>
          <w:tab w:val="left" w:pos="1100"/>
        </w:tabs>
        <w:rPr>
          <w:rFonts w:ascii="Century Gothic" w:eastAsia="Century Gothic" w:hAnsi="Century Gothic" w:cs="Century Gothic"/>
          <w:sz w:val="20"/>
        </w:rPr>
      </w:pPr>
    </w:p>
    <w:p w14:paraId="303D90F6"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QUEDAN CUBIERTOS TODO TIPO DE INSTALACIONES Y EQUIPOS, POR DEBAJO DEL NIVEL DE PISO MÁS BAJO Y CABLES SUBTERRÁNEOS, DENTRO DE LOS PREDIOS ASEGURADOS.</w:t>
      </w:r>
    </w:p>
    <w:p w14:paraId="44EF0961"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SE CUBREN TODO TIPO DE ADAPTACIONES Y OBRAS DE REMODELACIÓN QUE REALICE EL ASEGURADO EN SUS INSTALACIONES.</w:t>
      </w:r>
    </w:p>
    <w:p w14:paraId="2147AA2D"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CIMIENTOS Y FUNDAMENTOS DEBAJO DEL NIVEL DE SUELO</w:t>
      </w:r>
    </w:p>
    <w:p w14:paraId="55585551"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lastRenderedPageBreak/>
        <w:t>CALLES, PAVIMENTOS, GUARNICIONES, PATIOS, CAMINOS Y VÍAS DE ACCESO PROPIEDAD DEL ASEGURADO</w:t>
      </w:r>
    </w:p>
    <w:p w14:paraId="38CDDD84"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MANUSCRITOS, PLANOS, CROQUIS, DIBUJOS, PATRONES, MODELOS O MOLDES</w:t>
      </w:r>
    </w:p>
    <w:p w14:paraId="4CB7E9AB"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ANTENAS, TORRES, INSTALACIONES ESPECÍFICAS QUE DEBAN ESTAR A LA INTEMPERIE, ASÍ COMO SOTECHADOS, COBERTIZOS Y SUS CONTENIDOS.</w:t>
      </w:r>
    </w:p>
    <w:p w14:paraId="468C215C"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EDIFICIOS O ESTRUCTURAS (Y SUS CONTENIDOS) EN PROCESO DE CONSTRUCCIÓN, RECONSTRUCCIÓN Y LOS QUE ESTÉN DESOCUPADOS</w:t>
      </w:r>
    </w:p>
    <w:p w14:paraId="08E890E7"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EDIFICIOS O ESTRUCTURAS (Y SUS CONTENIDOS) CON ABERTURAS O QUE CAREZCAN DE MUROS, BAJO COBERTIZOS O SOTECHADOS, EXCLUYÉNDOSE BIENES A LA INTEMPERIE, EXCEPTO CUANDO ESTOS BIENES ESTÉN DISEÑADOS PARA PERMANECER U OPERAR A LA INTEMPERIE.</w:t>
      </w:r>
    </w:p>
    <w:p w14:paraId="5D0BB686"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MOLINOS DE VIENTO, BOMBAS DE VIENTO, TORRES DE ENFRIAMIENTO, TORRES DE ACERO ESTRUCTURAL, ANTENAS EMISORAS DE RADIO, ANTENAS DE TRANSMISIÓN, DE TELEVISIÓN O MICROONDAS, ANTENAS DE RECEPCIÓN DE SEÑALES, TOLDOS, CORTINAS, RÓTULOS, ANUNCIOS, CHIMENEAS METÁLICAS, TANQUES DE ALMACENAMIENTO, CISTERNAS, ALJIBES Y SUS CONTENIDOS, SUBESTACIONES ELÉCTRICAS, ASÍ COMO INSTALACIONES Y EQUIPOS ESPECIALES QUE POR SU PROPIA NATURALEZA DEBAN ESTAR A LA INTEMPERIE.</w:t>
      </w:r>
    </w:p>
    <w:p w14:paraId="25660CE5"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ALBERCAS, BARDAS, PATIOS EXTERIORES, ESCALERAS EXTERIORES Y CUALESQUIERA OTRAS CONSTRUCCIONES SEPARADAS DEL EDIFICIO O EDIFICIOS O CONSTRUCCIONES QUE EXPRESAMENTE ESTÉN ASEGURADOS POR LA PÓLIZA A LA CUAL SE AGREGA ESTA CLÁUSULA.</w:t>
      </w:r>
    </w:p>
    <w:p w14:paraId="57097B57"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A MUROS DE CONTENCIÓN DEBAJO DEL NIVEL DEL PISO MÁS BAJO, A MUROS DE CONTENCIÓN INDEPENDIENTES.</w:t>
      </w:r>
    </w:p>
    <w:p w14:paraId="21CDA3C1" w14:textId="77777777" w:rsidR="000A3175" w:rsidRDefault="007D745A">
      <w:pPr>
        <w:numPr>
          <w:ilvl w:val="0"/>
          <w:numId w:val="7"/>
        </w:numPr>
        <w:ind w:right="99"/>
        <w:jc w:val="both"/>
        <w:rPr>
          <w:rFonts w:ascii="Century Gothic" w:eastAsia="Century Gothic" w:hAnsi="Century Gothic" w:cs="Century Gothic"/>
          <w:sz w:val="20"/>
        </w:rPr>
      </w:pPr>
      <w:r>
        <w:rPr>
          <w:rFonts w:ascii="Century Gothic" w:eastAsia="Century Gothic" w:hAnsi="Century Gothic" w:cs="Century Gothic"/>
          <w:sz w:val="20"/>
        </w:rPr>
        <w:t>A CUALQUIER CLASE DE FRESCOS O MURALES QUE COMO MOTIVO DE DECORACIÓN O DE ORNAMENTACIÓN ESTÉN PINTADOS O FORMEN PARTE DE EDIFICIO O EDIFICIOS O CONSTRUCCIONES ASEGURADAS.</w:t>
      </w:r>
    </w:p>
    <w:p w14:paraId="690FF336" w14:textId="77777777" w:rsidR="000A3175" w:rsidRDefault="007D745A">
      <w:pPr>
        <w:numPr>
          <w:ilvl w:val="0"/>
          <w:numId w:val="7"/>
        </w:numPr>
        <w:ind w:right="99"/>
        <w:jc w:val="both"/>
        <w:rPr>
          <w:rFonts w:ascii="Century Gothic" w:eastAsia="Century Gothic" w:hAnsi="Century Gothic" w:cs="Century Gothic"/>
          <w:sz w:val="20"/>
        </w:rPr>
      </w:pPr>
      <w:r>
        <w:rPr>
          <w:rFonts w:ascii="Century Gothic" w:eastAsia="Century Gothic" w:hAnsi="Century Gothic" w:cs="Century Gothic"/>
          <w:sz w:val="20"/>
        </w:rPr>
        <w:t>INSTALACIONES DEPORTIVAS O RECREATIVAS.</w:t>
      </w:r>
    </w:p>
    <w:p w14:paraId="23F23F20" w14:textId="77777777" w:rsidR="000A3175" w:rsidRDefault="007D745A">
      <w:pPr>
        <w:numPr>
          <w:ilvl w:val="0"/>
          <w:numId w:val="7"/>
        </w:numPr>
        <w:ind w:right="99"/>
        <w:jc w:val="both"/>
        <w:rPr>
          <w:rFonts w:ascii="Century Gothic" w:eastAsia="Century Gothic" w:hAnsi="Century Gothic" w:cs="Century Gothic"/>
          <w:sz w:val="20"/>
        </w:rPr>
      </w:pPr>
      <w:r>
        <w:rPr>
          <w:rFonts w:ascii="Century Gothic" w:eastAsia="Century Gothic" w:hAnsi="Century Gothic" w:cs="Century Gothic"/>
          <w:sz w:val="20"/>
        </w:rPr>
        <w:t>DERRAME DE PROTECCIONES CONTRA INCENDIO.</w:t>
      </w:r>
    </w:p>
    <w:p w14:paraId="1F6C86AB" w14:textId="77777777" w:rsidR="000A3175" w:rsidRDefault="007D745A">
      <w:pPr>
        <w:numPr>
          <w:ilvl w:val="0"/>
          <w:numId w:val="7"/>
        </w:numPr>
        <w:tabs>
          <w:tab w:val="left" w:pos="709"/>
        </w:tabs>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SE CUBRE BAJO CONVENIO EXPRESO LOS DAÑOS QUE SUFRAN LOS VEHÍCULOS DE CUALQUIER TIPO (TERRESTRE, MARÍTIMO, AÉREO), QUE SE ENCUENTREN FUERA DE OPERACIÓN PARA SU ENAJENACIÓN Y QUE SE ENCUENTREN DENTRO DE LAS INSTALACIONES DEL ASEGURADO. </w:t>
      </w:r>
    </w:p>
    <w:p w14:paraId="21771202"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BIENES EN CUARTOS FRÍOS POR CAMBIO DE TEMPERATURA HASTA UN LÍMITE DE $1,000,000.00 M.N. (UN MILLON DE PESOS 00/100 MN)</w:t>
      </w:r>
    </w:p>
    <w:p w14:paraId="6FFA9FEE" w14:textId="77777777" w:rsidR="000A3175" w:rsidRDefault="007D745A">
      <w:pPr>
        <w:numPr>
          <w:ilvl w:val="0"/>
          <w:numId w:val="7"/>
        </w:numPr>
        <w:jc w:val="both"/>
        <w:rPr>
          <w:rFonts w:ascii="Century Gothic" w:eastAsia="Century Gothic" w:hAnsi="Century Gothic" w:cs="Century Gothic"/>
          <w:sz w:val="20"/>
        </w:rPr>
      </w:pPr>
      <w:r>
        <w:rPr>
          <w:rFonts w:ascii="Century Gothic" w:eastAsia="Century Gothic" w:hAnsi="Century Gothic" w:cs="Century Gothic"/>
          <w:sz w:val="20"/>
        </w:rPr>
        <w:t>JARDINES, ARBOLES Y PLANTAS DE TODO TIPO, CON SUBLMITE DE $3,000,000.00 MN (TRES MILLONES DE PESOS 00/100 MN)</w:t>
      </w:r>
    </w:p>
    <w:p w14:paraId="7CD6590E" w14:textId="77777777" w:rsidR="000A3175" w:rsidRDefault="000A3175">
      <w:pPr>
        <w:ind w:left="720"/>
        <w:jc w:val="both"/>
        <w:rPr>
          <w:rFonts w:ascii="Century Gothic" w:eastAsia="Century Gothic" w:hAnsi="Century Gothic" w:cs="Century Gothic"/>
          <w:sz w:val="20"/>
        </w:rPr>
      </w:pPr>
    </w:p>
    <w:p w14:paraId="462367FF"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AGREGADOS Y CLÁUSULAS PARA LA PRESENTE SECCION</w:t>
      </w:r>
    </w:p>
    <w:p w14:paraId="5759697E" w14:textId="77777777" w:rsidR="000A3175" w:rsidRDefault="000A3175">
      <w:pPr>
        <w:tabs>
          <w:tab w:val="left" w:pos="1100"/>
        </w:tabs>
        <w:rPr>
          <w:rFonts w:ascii="Century Gothic" w:eastAsia="Century Gothic" w:hAnsi="Century Gothic" w:cs="Century Gothic"/>
          <w:sz w:val="20"/>
        </w:rPr>
      </w:pPr>
    </w:p>
    <w:p w14:paraId="1C30E808"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 xml:space="preserve">CLÁUSULA DE SEGURO A PRIMER RIESGO </w:t>
      </w:r>
    </w:p>
    <w:p w14:paraId="1B424BE8"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VALOR DE REPOSICIÓN</w:t>
      </w:r>
    </w:p>
    <w:p w14:paraId="5966C451"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RENUNCIA DE INVENTARIOS AL 10%</w:t>
      </w:r>
    </w:p>
    <w:p w14:paraId="56864ABD"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ERRORES U OMISIONES.</w:t>
      </w:r>
    </w:p>
    <w:p w14:paraId="78EE2367"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GRAVÁMENES.</w:t>
      </w:r>
    </w:p>
    <w:p w14:paraId="62D11217"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PERMISO.</w:t>
      </w:r>
    </w:p>
    <w:p w14:paraId="09AFD6F3"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HONORARIOS A PROFESIONALES,</w:t>
      </w:r>
    </w:p>
    <w:p w14:paraId="39D5CC8B"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LIBROS Y REGISTROS</w:t>
      </w:r>
    </w:p>
    <w:p w14:paraId="5A14C709"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AUTORIZACIÓN PARA REPONER, RECONSTRUIR O REPARAR</w:t>
      </w:r>
    </w:p>
    <w:p w14:paraId="6A249C9A"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VENTA DE SALVAMENTOS</w:t>
      </w:r>
    </w:p>
    <w:p w14:paraId="1998B536"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CINCUENTA METROS</w:t>
      </w:r>
    </w:p>
    <w:p w14:paraId="126C965C" w14:textId="77777777" w:rsidR="000A3175" w:rsidRDefault="007D745A">
      <w:pPr>
        <w:numPr>
          <w:ilvl w:val="0"/>
          <w:numId w:val="16"/>
        </w:numPr>
        <w:rPr>
          <w:rFonts w:ascii="Century Gothic" w:eastAsia="Century Gothic" w:hAnsi="Century Gothic" w:cs="Century Gothic"/>
          <w:sz w:val="20"/>
        </w:rPr>
      </w:pPr>
      <w:r>
        <w:rPr>
          <w:rFonts w:ascii="Century Gothic" w:eastAsia="Century Gothic" w:hAnsi="Century Gothic" w:cs="Century Gothic"/>
          <w:sz w:val="20"/>
        </w:rPr>
        <w:t>PLANOS Y MOLDES.</w:t>
      </w:r>
    </w:p>
    <w:p w14:paraId="6AD114AC" w14:textId="77777777" w:rsidR="000A3175" w:rsidRDefault="007D745A">
      <w:pPr>
        <w:numPr>
          <w:ilvl w:val="0"/>
          <w:numId w:val="16"/>
        </w:numPr>
        <w:pBdr>
          <w:top w:val="nil"/>
          <w:left w:val="nil"/>
          <w:bottom w:val="nil"/>
          <w:right w:val="nil"/>
          <w:between w:val="nil"/>
        </w:pBdr>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lastRenderedPageBreak/>
        <w:t>NO SUBROGACIÓN DE DERECHOS EN CONTRA DE CUALQUIER INSTITUCIÓN DEL GOBIERNO FEDERAL, ESTATAL, MUNICIPAL, DISTRITO FEDERAL U ORGANISMOS DESCENTRALIZADOS O CON QUIEN SE TENGA CONVENIO DE COLABORACIÓN.</w:t>
      </w:r>
    </w:p>
    <w:p w14:paraId="7212EEBC" w14:textId="77777777" w:rsidR="000A3175" w:rsidRDefault="007D745A">
      <w:pPr>
        <w:numPr>
          <w:ilvl w:val="0"/>
          <w:numId w:val="16"/>
        </w:numPr>
        <w:ind w:right="99"/>
        <w:jc w:val="both"/>
        <w:rPr>
          <w:rFonts w:ascii="Century Gothic" w:eastAsia="Century Gothic" w:hAnsi="Century Gothic" w:cs="Century Gothic"/>
          <w:sz w:val="20"/>
        </w:rPr>
      </w:pPr>
      <w:r>
        <w:rPr>
          <w:rFonts w:ascii="Century Gothic" w:eastAsia="Century Gothic" w:hAnsi="Century Gothic" w:cs="Century Gothic"/>
          <w:sz w:val="20"/>
        </w:rPr>
        <w:t>ANTICIPO DE PAGOS HASTA EL 50%</w:t>
      </w:r>
    </w:p>
    <w:p w14:paraId="5B5DA3FF" w14:textId="77777777" w:rsidR="000A3175" w:rsidRDefault="007D745A">
      <w:pPr>
        <w:numPr>
          <w:ilvl w:val="0"/>
          <w:numId w:val="16"/>
        </w:numPr>
        <w:ind w:right="99"/>
        <w:jc w:val="both"/>
        <w:rPr>
          <w:rFonts w:ascii="Century Gothic" w:eastAsia="Century Gothic" w:hAnsi="Century Gothic" w:cs="Century Gothic"/>
          <w:sz w:val="20"/>
        </w:rPr>
      </w:pPr>
      <w:r>
        <w:rPr>
          <w:rFonts w:ascii="Century Gothic" w:eastAsia="Century Gothic" w:hAnsi="Century Gothic" w:cs="Century Gothic"/>
          <w:sz w:val="20"/>
        </w:rPr>
        <w:t>CLÁUSULA DE 72 HORAS</w:t>
      </w:r>
    </w:p>
    <w:p w14:paraId="326957A9" w14:textId="77777777" w:rsidR="000A3175" w:rsidRDefault="000A3175">
      <w:pPr>
        <w:ind w:right="99"/>
        <w:jc w:val="both"/>
        <w:rPr>
          <w:rFonts w:ascii="Century Gothic" w:eastAsia="Century Gothic" w:hAnsi="Century Gothic" w:cs="Century Gothic"/>
          <w:b/>
          <w:sz w:val="20"/>
        </w:rPr>
      </w:pPr>
    </w:p>
    <w:p w14:paraId="0E54C910" w14:textId="77777777" w:rsidR="000A3175" w:rsidRDefault="007D745A">
      <w:pPr>
        <w:ind w:right="99"/>
        <w:jc w:val="both"/>
        <w:rPr>
          <w:rFonts w:ascii="Century Gothic" w:eastAsia="Century Gothic" w:hAnsi="Century Gothic" w:cs="Century Gothic"/>
          <w:b/>
          <w:sz w:val="20"/>
        </w:rPr>
      </w:pPr>
      <w:r>
        <w:rPr>
          <w:rFonts w:ascii="Century Gothic" w:eastAsia="Century Gothic" w:hAnsi="Century Gothic" w:cs="Century Gothic"/>
          <w:b/>
          <w:sz w:val="20"/>
        </w:rPr>
        <w:t>BIENES EXCLUIDOS</w:t>
      </w:r>
    </w:p>
    <w:p w14:paraId="65B2160B" w14:textId="77777777" w:rsidR="000A3175" w:rsidRDefault="000A3175">
      <w:pPr>
        <w:ind w:right="99"/>
        <w:jc w:val="both"/>
        <w:rPr>
          <w:rFonts w:ascii="Century Gothic" w:eastAsia="Century Gothic" w:hAnsi="Century Gothic" w:cs="Century Gothic"/>
          <w:b/>
          <w:sz w:val="20"/>
        </w:rPr>
      </w:pPr>
    </w:p>
    <w:p w14:paraId="7C049CC7" w14:textId="77777777" w:rsidR="000A3175" w:rsidRDefault="007D745A">
      <w:pPr>
        <w:numPr>
          <w:ilvl w:val="0"/>
          <w:numId w:val="1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MÁQUINAS, APARATOS O ACCESORIOS QUE SE EMPLEEN PARA PRODUCIR, TRANSFORMAR O UTILIZAR CORRIENTES ELÉCTRICAS, CUANDO LOS DAÑOS SEAN CAUSADOS DIRECTAMENTE POR CORRIENTES O DEFICIENCIAS EN ESAS MÁQUINAS, APARATOS O ACCESORIOS, SIN APARICIÓN DE FUEGO</w:t>
      </w:r>
    </w:p>
    <w:p w14:paraId="57FF7700" w14:textId="77777777" w:rsidR="000A3175" w:rsidRDefault="007D745A">
      <w:pPr>
        <w:numPr>
          <w:ilvl w:val="0"/>
          <w:numId w:val="1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PIELES, JOYERÍAS, GEMAS, PERLAS, PIEDRAS PRECIOSAS O SEMIPRECIOSAS, ANTIGÜEDADES, OBJETOS DE ARTE Y DE DIFÍCIL O IMPOSIBLE REPOSICIÓN CUYO VALOR UNITARIO O POR JUEGO SEA SUPERIOR AL EQUIVALENTE A 5,350 UMA AL MOMENTO DE LA CONTRATACIÓN</w:t>
      </w:r>
    </w:p>
    <w:p w14:paraId="7E852CD0" w14:textId="77777777" w:rsidR="000A3175" w:rsidRDefault="007D745A">
      <w:pPr>
        <w:numPr>
          <w:ilvl w:val="0"/>
          <w:numId w:val="1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VEHÍCULOS AUTORIZADOS A CIRCULAR EN VÍA PÚBLICA, FERROCARRILES, LOCOMOTORAS, MATERIAL RODANTE Y AVIONES, SALVO LO PACTADO EN ESTA PÓLIZA.</w:t>
      </w:r>
    </w:p>
    <w:p w14:paraId="56152464" w14:textId="77777777" w:rsidR="000A3175" w:rsidRDefault="007D745A">
      <w:pPr>
        <w:numPr>
          <w:ilvl w:val="0"/>
          <w:numId w:val="1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TERRENOS (INCLUYENDO SUPERFICIE, RELLENO, DRENAJE O ALCANTARILLADO), CALLES PÚBLICAS, PAVIMENTOS DE VÍAS PÚBLICAS, CAMINOS, VÍAS DE ACCESO Y/O VÍAS DE FERROCARRIL QUE NO SEAN PROPIEDAD DEL ASEGURADO.</w:t>
      </w:r>
    </w:p>
    <w:p w14:paraId="042201D9" w14:textId="77777777" w:rsidR="000A3175" w:rsidRDefault="007D745A">
      <w:pPr>
        <w:numPr>
          <w:ilvl w:val="0"/>
          <w:numId w:val="1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CULTIVOS EN PIE, BOSQUES, ÁRBOLES Y PLANTAS, SALVO LA DESTINADA A ENSEÑANZA Y EDUCACIÓN Y POR LOS QUE EL ASEGURADO TENGA INTERÉS ASEGURABLE.</w:t>
      </w:r>
    </w:p>
    <w:p w14:paraId="27AD9C6E" w14:textId="77777777" w:rsidR="000A3175" w:rsidRDefault="007D745A">
      <w:pPr>
        <w:numPr>
          <w:ilvl w:val="0"/>
          <w:numId w:val="1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COMBUSTIBLES Y DESPERDICIOS NUCLEARES, ASÍ COMO LAS MATERIAS PRIMAS PARA PRODUCIRLOS</w:t>
      </w:r>
    </w:p>
    <w:p w14:paraId="4A56DD16" w14:textId="77777777" w:rsidR="000A3175" w:rsidRDefault="007D745A">
      <w:pPr>
        <w:numPr>
          <w:ilvl w:val="0"/>
          <w:numId w:val="1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INFORMACIÓN CONTENIDA EN PORTADORES EXTERNOS DE DATOS O DE CUALQUIER CLASE, ASÍ COMO LOS MEDIOS MAGNÉTICOS QUE LOS CONTENGAN.</w:t>
      </w:r>
    </w:p>
    <w:p w14:paraId="016C6685" w14:textId="77777777" w:rsidR="000A3175" w:rsidRDefault="000A3175">
      <w:pPr>
        <w:tabs>
          <w:tab w:val="left" w:pos="1100"/>
        </w:tabs>
        <w:rPr>
          <w:rFonts w:ascii="Century Gothic" w:eastAsia="Century Gothic" w:hAnsi="Century Gothic" w:cs="Century Gothic"/>
          <w:b/>
          <w:sz w:val="20"/>
        </w:rPr>
      </w:pPr>
    </w:p>
    <w:p w14:paraId="36A5A168" w14:textId="77777777" w:rsidR="000A3175" w:rsidRDefault="007D745A">
      <w:pPr>
        <w:ind w:right="99"/>
        <w:jc w:val="both"/>
        <w:rPr>
          <w:rFonts w:ascii="Century Gothic" w:eastAsia="Century Gothic" w:hAnsi="Century Gothic" w:cs="Century Gothic"/>
          <w:b/>
          <w:sz w:val="20"/>
        </w:rPr>
      </w:pPr>
      <w:r>
        <w:rPr>
          <w:rFonts w:ascii="Century Gothic" w:eastAsia="Century Gothic" w:hAnsi="Century Gothic" w:cs="Century Gothic"/>
          <w:b/>
          <w:sz w:val="20"/>
        </w:rPr>
        <w:t>RIESGOS EXCLUIDOS</w:t>
      </w:r>
    </w:p>
    <w:p w14:paraId="0B2DE941" w14:textId="77777777" w:rsidR="000A3175" w:rsidRDefault="000A3175">
      <w:pPr>
        <w:ind w:left="360" w:right="99"/>
        <w:jc w:val="both"/>
        <w:rPr>
          <w:rFonts w:ascii="Century Gothic" w:eastAsia="Century Gothic" w:hAnsi="Century Gothic" w:cs="Century Gothic"/>
          <w:b/>
          <w:sz w:val="20"/>
        </w:rPr>
      </w:pPr>
    </w:p>
    <w:p w14:paraId="7B5A12B7"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POR FERMENTACIÓN, VICIO PROPIO, COMBUSTIÓN ESPONTÁNEA O BIEN POR PROCEDIMIENTOS DE CALEFACCIÓN, ENFRIAMIENTO, O DESECACIÓN, A LOS CUALES HUBIEREN SIDO SOMETIDOS LOS BIENES. LA EXCLUSIÓN DE PROCEDIMIENTOS DE CALEFACCIÓN O DESECACIÓN NO PROCEDE CUANDO ESTOS SEAN CAUSADOS POR LA REALIZACIÓN DE CUALQUIERA DE LOS RIESGOS AMPARADOS EN ESTA PÓLIZA</w:t>
      </w:r>
    </w:p>
    <w:p w14:paraId="498CE7D9"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LA SOLIDIFICACIÓN DE LOS CONTENIDOS EN RECIPIENTES DE FUNDICIÓN, HORNOS, CANALES, Y TUBERÍAS, ASÍ COMO DERRAME DE MATERIAL FUNDIDO</w:t>
      </w:r>
    </w:p>
    <w:p w14:paraId="3DA742EE"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CONTAMINACIÓN. - QUEDAN EXCLUIDOS DE ESTE CONTRATO LOS DAÑOS CAUSADOS POR CONTAMINACIÓN. SIN EMBARGO, SI LOS BIENES ASEGURADOS SUFRIEREN DAÑOS MATERIALES DIRECTOS (INCLUYENDO PERDIDA CONSECUENCIAL) CAUSADOS POR UN RIESGO AMPARADO QUE PROVOCARÁN CONTAMINACIÓN EN LOS MISMOS, ESTOS DAÑOS ESTARÁN CUBIERTOS. NO OBSTANTE, EL SEGURO NO INCLUYE LOS GASTOS DE LIMPIEZA O DESCONTAMINACIÓN DEL MEDIO AMBIENTE (TIERRA, SUBSUELO, AIRE, AGUAS)</w:t>
      </w:r>
    </w:p>
    <w:p w14:paraId="54BF68CB"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DAÑOS A LOS BIENES DERIVADOS DE LOS PROCESOS DE FABRICACIÓN O TRANSFORMACIÓN. </w:t>
      </w:r>
    </w:p>
    <w:p w14:paraId="4E2426C3"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ROTURA, DAÑOS O FALLAS MECÁNICAS O ELÉCTRICAS DE CALDERAS, MAQUINARIA, EQUIPO, COMPUTADORAS E INSTALACIONES ELECTRÓNICAS Y EL COSTO DE SU REPARACIÓN, RECTIFICACIÓN Y SUSTITUCIÓN</w:t>
      </w:r>
    </w:p>
    <w:p w14:paraId="5BEFD9B6"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PERDIDAS PURAMENTE FINANCIERAS O DAÑOS QUE NO OCURRAN ESPECÍFICAMENTE A LOS BIENES MATERIA DEL SEGURO, TALES COMO DESAPARICIÓN </w:t>
      </w:r>
      <w:r>
        <w:rPr>
          <w:rFonts w:ascii="Century Gothic" w:eastAsia="Century Gothic" w:hAnsi="Century Gothic" w:cs="Century Gothic"/>
          <w:sz w:val="20"/>
        </w:rPr>
        <w:lastRenderedPageBreak/>
        <w:t>MISTERIOSA, MERMA, DERRAME, FRAUDE, ROBO, PÉRDIDAS MONETARIAS DE CUALQUIER TIPO, COMO PUEDEN SER PÉRDIDA DE MERCADO POR RETRASO EN ENTREGA DE MERCANCÍAS O POR MALA CALIDAD DEL PRODUCTO, O POR PARO DE ACTIVIDADES DE LOS TRABAJADORES, INCLUYENDO DEUDAS PENDIENTES O DAÑOS A PÉRDIDAS CAUSADAS POR RETRASO</w:t>
      </w:r>
    </w:p>
    <w:p w14:paraId="1B7FF0EA"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CUALQUIER CLASE DE RESTRICCIONES DE LA AUTORIDAD PÚBLICA EN LO QUE SE REFIERE A LA RECONSTRUCCIÓN U OPERACIÓN, LA FALTA DE CAPITAL SUFICIENTE POR PARTE DEL ASEGURADO PARA LA RECONSTRUCCIÓN A SU DEBIDO TIEMPO O EL REMPLAZO A SU DEBIDO TIEMPO DE LOS BIENES PERDIDOS, DESTRUIDOS O DAÑADOS, Y LA PÉRDIDA DEL NEGOCIO QUE SE DEBA A CAUSAS TALES COMO, SUSPENSIÓN O CANCELACIÓN DE UNA LICENCIA DE ARRENDAMIENTO O DE UN PEDIDO, QUE SE PRODUZCA DESPUÉS DEL MOMENTO EN QUE LOS BIENES DAÑADOS ESTÉN DE NUEVO EN CONDICIONES  DE FUNCIONAR Y LAS OPERACIONES HUBIERAN PODIDO SER REANUDADAS EN CASO DE QUE EL CONTRATO DE ARRENDAMIENTO NO HUBIERA EXPIRADO O ESTE PEDIDO NO HUBIERA SIDO SUJETO DE SUSPENSIÓN O DE CANCELACIÓN</w:t>
      </w:r>
    </w:p>
    <w:p w14:paraId="1649F3AA"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HUNDIMIENTOS, DESPLAZAMIENTOS Y ASENTAMIENTOS DEL SUELO QUE NO SEAN CAUSADOS POR INCENDIO, EXPLOSIÓN, INUNDACIÓN, HURACÁN, GRANIZO, CICLÓN, VIENTOS TEMPESTUOSOS, TERREMOTO O ERUPCIÓN VOLCÁNICA</w:t>
      </w:r>
    </w:p>
    <w:p w14:paraId="2E156C25"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ATRIBUIBLES POR LA DEFICIENCIA EN LA CONSTRUCCIÓN O MAL DISEÑO DE LA MISMA</w:t>
      </w:r>
    </w:p>
    <w:p w14:paraId="06E28171"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PLAGAS Y DEPREDADORES</w:t>
      </w:r>
    </w:p>
    <w:p w14:paraId="3A8C6FCB"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DESGASTE Y VICIO PROPIO, DAÑO PAULATINO QUE, SIN DEBERSE A LOS RIESGOS ASEGURADOS SUFRAN LOS BIENES, COMO CONTAMINACIÓN, PUDRIMIENTO, DESGASTE, DETERIORO, OXIDACIÓN, EROSIÓN, CORROSIÓN, FERMENTACIÓN, CAVITACIÓN, INCRUSTACIÓN, SEDIMENTACIÓN GRADUAL DE IMPUREZAS, EVAPORACIÓN, FUGA, PÉRDIDA DE PESO, MERMA, ENCOGIMIENTO, FATIGA DE MATERIALES, ENSANCHAMIENTO Y ESTIRAMIENTO.</w:t>
      </w:r>
    </w:p>
    <w:p w14:paraId="38A98AE0"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RAPIÑA O SAQUEO COMETIDO POR CUALQUIER PERSONA, DURANTE LA OCURRENCIA DE UN SISMO, INUNDACIÓN O INCENDIO.</w:t>
      </w:r>
    </w:p>
    <w:p w14:paraId="5B417BD4"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POR MOJADURA O HUMEDADES O SUS CONSECUENCIAS DEBIDO A FILTRACIONES DE AGUAS SUBTERRÁNEAS O FREÁTICAS</w:t>
      </w:r>
    </w:p>
    <w:p w14:paraId="7A3866A7"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POR MALA APLICACIÓN O DEFICIENCIAS DE MATERIALES IMPERMEABILIZANTES</w:t>
      </w:r>
    </w:p>
    <w:p w14:paraId="60C7116C"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POR MOJADURAS, VIENTO O LLUVIA AL INTERIOR DE LOS EDIFICIOS O A SUS CONTENIDOS A MENOS QUE LOS EDIFICIOS SEAN DESTRUIDOS O DAÑADOS EN SUS TECHOS, MUROS, PUERTAS O VENTANAS EXTERIORES POR LA ACCIÓN DIRECTA DE LOS VIENTOS, O DEL AGUA O DEL GRANIZO O POR LA ACUMULACIÓN DE ÉSTE, QUE CAUSEN ABERTURAS PERMANENTES O GRIETAS A TRAVÉS DE LAS CUALES SE HAYA INTRODUCIDO EL AGUA O VIENTO</w:t>
      </w:r>
    </w:p>
    <w:p w14:paraId="4FF446B5"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RETROCESO DE AGUA EN ALCANTARILLADO, FALTA O INSUFICIENCIA DE DRENAJE, EN LOS INMUEBLES DEL ASEGURADO</w:t>
      </w:r>
    </w:p>
    <w:p w14:paraId="69496BDD" w14:textId="77777777" w:rsidR="000A3175" w:rsidRDefault="007D745A">
      <w:pPr>
        <w:numPr>
          <w:ilvl w:val="0"/>
          <w:numId w:val="15"/>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ACCIÓN NATURAL DE LA MAREA.</w:t>
      </w:r>
    </w:p>
    <w:p w14:paraId="40BBDC85" w14:textId="77777777" w:rsidR="000A3175" w:rsidRDefault="000A3175">
      <w:pPr>
        <w:tabs>
          <w:tab w:val="left" w:pos="1100"/>
        </w:tabs>
        <w:ind w:right="99"/>
        <w:jc w:val="both"/>
        <w:rPr>
          <w:rFonts w:ascii="Century Gothic" w:eastAsia="Century Gothic" w:hAnsi="Century Gothic" w:cs="Century Gothic"/>
          <w:sz w:val="20"/>
        </w:rPr>
      </w:pPr>
    </w:p>
    <w:p w14:paraId="0207AEFD" w14:textId="77777777" w:rsidR="000A3175" w:rsidRDefault="007D745A">
      <w:pPr>
        <w:numPr>
          <w:ilvl w:val="1"/>
          <w:numId w:val="37"/>
        </w:numPr>
        <w:pBdr>
          <w:top w:val="nil"/>
          <w:left w:val="nil"/>
          <w:bottom w:val="nil"/>
          <w:right w:val="nil"/>
          <w:between w:val="nil"/>
        </w:pBdr>
        <w:tabs>
          <w:tab w:val="left" w:pos="1100"/>
        </w:tabs>
        <w:spacing w:before="180"/>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II.- ROTURA DE MAQUINARIA, CALDERAS Y RECIPIENTES SUJETOS A PRESIÓN CON O SIN FOGON</w:t>
      </w:r>
    </w:p>
    <w:p w14:paraId="7BD0DD20" w14:textId="77777777" w:rsidR="000A3175" w:rsidRDefault="000A3175">
      <w:pPr>
        <w:tabs>
          <w:tab w:val="left" w:pos="1100"/>
        </w:tabs>
        <w:rPr>
          <w:rFonts w:ascii="Century Gothic" w:eastAsia="Century Gothic" w:hAnsi="Century Gothic" w:cs="Century Gothic"/>
          <w:sz w:val="20"/>
        </w:rPr>
      </w:pPr>
    </w:p>
    <w:p w14:paraId="16BFFDD4"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SE AMPARAN TODOS Y CADA UNO DE LOS EQUIPOS Y MAQUINARIA, INSTALADOS Y/O OPERANDO, REGISTRADAS EN INVENTARIOS DEL ASEGURADO EN CUALQUIER PUNTO DE LA REPÚBLICA MEXICANA SIN PRESENTACIÓN DE RELACIÓN, ASÍ COMO LOS QUE ESTÉN EN SU PODER O CUSTODIA O POR LOS CUALES SEA LEGALMENTE RESPONSABLE.</w:t>
      </w:r>
    </w:p>
    <w:p w14:paraId="5E797978" w14:textId="77777777" w:rsidR="000A3175" w:rsidRDefault="000A3175">
      <w:pPr>
        <w:ind w:right="99"/>
        <w:jc w:val="both"/>
        <w:rPr>
          <w:rFonts w:ascii="Century Gothic" w:eastAsia="Century Gothic" w:hAnsi="Century Gothic" w:cs="Century Gothic"/>
          <w:sz w:val="20"/>
        </w:rPr>
      </w:pPr>
    </w:p>
    <w:p w14:paraId="7535C70F"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lastRenderedPageBreak/>
        <w:t>PARA EFECTOS DE LA PRESENTE PÓLIZA, LA SUMA ASEGURADA SERÁ ÉL LÍMITE MÁXIMO DE RESPONSABILIDAD DE LA ASEGURADORA DURANTE LA VIGENCIA DE LA PÓLIZA POR EVENTO Y EN EL AGREGADO ANUAL Y OPERA PARA EQUIPOS AMPARADOS EN ESTA SECCIÓN.</w:t>
      </w:r>
    </w:p>
    <w:p w14:paraId="2B227BD1" w14:textId="77777777" w:rsidR="000A3175" w:rsidRDefault="000A3175">
      <w:pPr>
        <w:tabs>
          <w:tab w:val="left" w:pos="1100"/>
        </w:tabs>
        <w:ind w:right="99"/>
        <w:jc w:val="both"/>
        <w:rPr>
          <w:rFonts w:ascii="Century Gothic" w:eastAsia="Century Gothic" w:hAnsi="Century Gothic" w:cs="Century Gothic"/>
          <w:sz w:val="20"/>
        </w:rPr>
      </w:pPr>
    </w:p>
    <w:p w14:paraId="64F4D405"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 xml:space="preserve">LÍMITE MÁXIMO DE RESPONSABILIDAD A PRIMER RIESGO: $ 50,000,000.00 M.N. </w:t>
      </w:r>
    </w:p>
    <w:p w14:paraId="1F76AE84"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(CINCUENTA MILLÓNES DE PESOS 00/100 M.N.)</w:t>
      </w:r>
    </w:p>
    <w:p w14:paraId="2711CA9B" w14:textId="77777777" w:rsidR="000A3175" w:rsidRDefault="000A3175">
      <w:pPr>
        <w:tabs>
          <w:tab w:val="left" w:pos="1100"/>
        </w:tabs>
        <w:jc w:val="both"/>
        <w:rPr>
          <w:rFonts w:ascii="Century Gothic" w:eastAsia="Century Gothic" w:hAnsi="Century Gothic" w:cs="Century Gothic"/>
          <w:sz w:val="20"/>
        </w:rPr>
      </w:pPr>
    </w:p>
    <w:p w14:paraId="70966F2D"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COBERTURAS:</w:t>
      </w:r>
    </w:p>
    <w:p w14:paraId="56340D81" w14:textId="77777777" w:rsidR="000A3175" w:rsidRDefault="000A3175">
      <w:pPr>
        <w:tabs>
          <w:tab w:val="left" w:pos="1100"/>
        </w:tabs>
        <w:rPr>
          <w:rFonts w:ascii="Century Gothic" w:eastAsia="Century Gothic" w:hAnsi="Century Gothic" w:cs="Century Gothic"/>
          <w:sz w:val="20"/>
        </w:rPr>
      </w:pPr>
    </w:p>
    <w:p w14:paraId="25F6E6F4"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ROTURA DE MAQUINARIA</w:t>
      </w:r>
    </w:p>
    <w:p w14:paraId="0C06F75C" w14:textId="77777777" w:rsidR="000A3175" w:rsidRDefault="007D745A">
      <w:pPr>
        <w:numPr>
          <w:ilvl w:val="0"/>
          <w:numId w:val="13"/>
        </w:numPr>
        <w:ind w:right="99"/>
        <w:rPr>
          <w:rFonts w:ascii="Century Gothic" w:eastAsia="Century Gothic" w:hAnsi="Century Gothic" w:cs="Century Gothic"/>
          <w:sz w:val="20"/>
        </w:rPr>
      </w:pPr>
      <w:r>
        <w:rPr>
          <w:rFonts w:ascii="Century Gothic" w:eastAsia="Century Gothic" w:hAnsi="Century Gothic" w:cs="Century Gothic"/>
          <w:sz w:val="20"/>
        </w:rPr>
        <w:t>TODO RIESGO DE ROTURA DE MAQUINARIA</w:t>
      </w:r>
    </w:p>
    <w:p w14:paraId="024C3A4D" w14:textId="77777777" w:rsidR="000A3175" w:rsidRDefault="007D745A">
      <w:pPr>
        <w:numPr>
          <w:ilvl w:val="0"/>
          <w:numId w:val="13"/>
        </w:numPr>
        <w:ind w:right="99"/>
        <w:rPr>
          <w:rFonts w:ascii="Century Gothic" w:eastAsia="Century Gothic" w:hAnsi="Century Gothic" w:cs="Century Gothic"/>
          <w:sz w:val="20"/>
        </w:rPr>
      </w:pPr>
      <w:r>
        <w:rPr>
          <w:rFonts w:ascii="Century Gothic" w:eastAsia="Century Gothic" w:hAnsi="Century Gothic" w:cs="Century Gothic"/>
          <w:sz w:val="20"/>
        </w:rPr>
        <w:t>EXPLOSIÓN FÍSICA</w:t>
      </w:r>
    </w:p>
    <w:p w14:paraId="41654017" w14:textId="77777777" w:rsidR="000A3175" w:rsidRDefault="007D745A">
      <w:pPr>
        <w:numPr>
          <w:ilvl w:val="0"/>
          <w:numId w:val="13"/>
        </w:numPr>
        <w:ind w:right="99"/>
        <w:rPr>
          <w:rFonts w:ascii="Century Gothic" w:eastAsia="Century Gothic" w:hAnsi="Century Gothic" w:cs="Century Gothic"/>
          <w:sz w:val="20"/>
        </w:rPr>
      </w:pPr>
      <w:r>
        <w:rPr>
          <w:rFonts w:ascii="Century Gothic" w:eastAsia="Century Gothic" w:hAnsi="Century Gothic" w:cs="Century Gothic"/>
          <w:sz w:val="20"/>
        </w:rPr>
        <w:t>CASCOS PARA MÁQUINAS MÓVILES (DENTRO Y FUERA DEL PREDIO)</w:t>
      </w:r>
    </w:p>
    <w:p w14:paraId="64587AF6" w14:textId="77777777" w:rsidR="000A3175" w:rsidRDefault="007D745A">
      <w:pPr>
        <w:numPr>
          <w:ilvl w:val="0"/>
          <w:numId w:val="13"/>
        </w:numPr>
        <w:ind w:right="99"/>
        <w:rPr>
          <w:rFonts w:ascii="Century Gothic" w:eastAsia="Century Gothic" w:hAnsi="Century Gothic" w:cs="Century Gothic"/>
          <w:sz w:val="20"/>
        </w:rPr>
      </w:pPr>
      <w:r>
        <w:rPr>
          <w:rFonts w:ascii="Century Gothic" w:eastAsia="Century Gothic" w:hAnsi="Century Gothic" w:cs="Century Gothic"/>
          <w:sz w:val="20"/>
        </w:rPr>
        <w:t>EXPLOSIÓN PARA MOTORES DE COMBUSTIÓN INTERNA</w:t>
      </w:r>
    </w:p>
    <w:p w14:paraId="31722096" w14:textId="77777777" w:rsidR="000A3175" w:rsidRDefault="007D745A">
      <w:pPr>
        <w:numPr>
          <w:ilvl w:val="0"/>
          <w:numId w:val="13"/>
        </w:numPr>
        <w:ind w:right="99"/>
        <w:rPr>
          <w:rFonts w:ascii="Century Gothic" w:eastAsia="Century Gothic" w:hAnsi="Century Gothic" w:cs="Century Gothic"/>
          <w:sz w:val="20"/>
        </w:rPr>
      </w:pPr>
      <w:r>
        <w:rPr>
          <w:rFonts w:ascii="Century Gothic" w:eastAsia="Century Gothic" w:hAnsi="Century Gothic" w:cs="Century Gothic"/>
          <w:sz w:val="20"/>
        </w:rPr>
        <w:t>BOMBAS SUMERGIDAS Y BOMBAS DE POZO PROFUNDO</w:t>
      </w:r>
    </w:p>
    <w:p w14:paraId="0258DF95" w14:textId="77777777" w:rsidR="000A3175" w:rsidRDefault="007D745A">
      <w:pPr>
        <w:numPr>
          <w:ilvl w:val="0"/>
          <w:numId w:val="13"/>
        </w:numPr>
        <w:ind w:right="99"/>
        <w:rPr>
          <w:rFonts w:ascii="Century Gothic" w:eastAsia="Century Gothic" w:hAnsi="Century Gothic" w:cs="Century Gothic"/>
          <w:sz w:val="20"/>
        </w:rPr>
      </w:pPr>
      <w:r>
        <w:rPr>
          <w:rFonts w:ascii="Century Gothic" w:eastAsia="Century Gothic" w:hAnsi="Century Gothic" w:cs="Century Gothic"/>
          <w:sz w:val="20"/>
        </w:rPr>
        <w:t>GASTOS EXTRAORDINARIOS (ENVÍOS POR EXPRESO Y TIEMPO EXTRA).</w:t>
      </w:r>
    </w:p>
    <w:p w14:paraId="2685F660" w14:textId="77777777" w:rsidR="000A3175" w:rsidRDefault="007D745A">
      <w:pPr>
        <w:numPr>
          <w:ilvl w:val="0"/>
          <w:numId w:val="13"/>
        </w:numPr>
        <w:ind w:right="99"/>
        <w:rPr>
          <w:rFonts w:ascii="Century Gothic" w:eastAsia="Century Gothic" w:hAnsi="Century Gothic" w:cs="Century Gothic"/>
          <w:sz w:val="20"/>
        </w:rPr>
      </w:pPr>
      <w:r>
        <w:rPr>
          <w:rFonts w:ascii="Century Gothic" w:eastAsia="Century Gothic" w:hAnsi="Century Gothic" w:cs="Century Gothic"/>
          <w:sz w:val="20"/>
        </w:rPr>
        <w:t>DERRAME DE TANQUES CON SUBLÍMITE DE $1,000,000.00 M.N.</w:t>
      </w:r>
    </w:p>
    <w:p w14:paraId="7C4990E6" w14:textId="77777777" w:rsidR="000A3175" w:rsidRDefault="007D745A">
      <w:pPr>
        <w:numPr>
          <w:ilvl w:val="0"/>
          <w:numId w:val="13"/>
        </w:numPr>
        <w:ind w:right="99"/>
        <w:rPr>
          <w:rFonts w:ascii="Century Gothic" w:eastAsia="Century Gothic" w:hAnsi="Century Gothic" w:cs="Century Gothic"/>
          <w:sz w:val="20"/>
        </w:rPr>
      </w:pPr>
      <w:r>
        <w:rPr>
          <w:rFonts w:ascii="Century Gothic" w:eastAsia="Century Gothic" w:hAnsi="Century Gothic" w:cs="Century Gothic"/>
          <w:sz w:val="20"/>
        </w:rPr>
        <w:t>FLETE AÉREO.</w:t>
      </w:r>
    </w:p>
    <w:p w14:paraId="2D48B819" w14:textId="77777777" w:rsidR="000A3175" w:rsidRDefault="007D745A">
      <w:pPr>
        <w:numPr>
          <w:ilvl w:val="0"/>
          <w:numId w:val="13"/>
        </w:numPr>
        <w:rPr>
          <w:rFonts w:ascii="Century Gothic" w:eastAsia="Century Gothic" w:hAnsi="Century Gothic" w:cs="Century Gothic"/>
          <w:sz w:val="20"/>
        </w:rPr>
      </w:pPr>
      <w:r>
        <w:rPr>
          <w:rFonts w:ascii="Century Gothic" w:eastAsia="Century Gothic" w:hAnsi="Century Gothic" w:cs="Century Gothic"/>
          <w:sz w:val="20"/>
        </w:rPr>
        <w:t>DERRAME DE TANQUES COMPRESORES (RECÍPROCOS, ALTERNATIVOS, ROTATIVOS O CENTRÍFUGOS) CON SUBLÍMITE DE $1,000,000.00 M.N.</w:t>
      </w:r>
    </w:p>
    <w:p w14:paraId="59CB6A53" w14:textId="77777777" w:rsidR="000A3175" w:rsidRDefault="007D745A">
      <w:pPr>
        <w:numPr>
          <w:ilvl w:val="0"/>
          <w:numId w:val="13"/>
        </w:numPr>
        <w:rPr>
          <w:rFonts w:ascii="Century Gothic" w:eastAsia="Century Gothic" w:hAnsi="Century Gothic" w:cs="Century Gothic"/>
          <w:sz w:val="20"/>
        </w:rPr>
      </w:pPr>
      <w:r>
        <w:rPr>
          <w:rFonts w:ascii="Century Gothic" w:eastAsia="Century Gothic" w:hAnsi="Century Gothic" w:cs="Century Gothic"/>
          <w:sz w:val="20"/>
        </w:rPr>
        <w:t>FLETE AÉREO.</w:t>
      </w:r>
    </w:p>
    <w:p w14:paraId="6BBAEAC9" w14:textId="77777777" w:rsidR="000A3175" w:rsidRDefault="000A3175">
      <w:pPr>
        <w:tabs>
          <w:tab w:val="left" w:pos="1100"/>
        </w:tabs>
        <w:rPr>
          <w:rFonts w:ascii="Century Gothic" w:eastAsia="Century Gothic" w:hAnsi="Century Gothic" w:cs="Century Gothic"/>
          <w:b/>
          <w:sz w:val="20"/>
        </w:rPr>
      </w:pPr>
    </w:p>
    <w:p w14:paraId="7CCE0BCA"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CALDERAS Y R.S.A.P.</w:t>
      </w:r>
    </w:p>
    <w:p w14:paraId="07A73E72" w14:textId="77777777" w:rsidR="000A3175" w:rsidRDefault="007D745A">
      <w:pPr>
        <w:numPr>
          <w:ilvl w:val="0"/>
          <w:numId w:val="10"/>
        </w:numPr>
        <w:ind w:right="99"/>
        <w:rPr>
          <w:rFonts w:ascii="Century Gothic" w:eastAsia="Century Gothic" w:hAnsi="Century Gothic" w:cs="Century Gothic"/>
          <w:sz w:val="20"/>
        </w:rPr>
      </w:pPr>
      <w:r>
        <w:rPr>
          <w:rFonts w:ascii="Century Gothic" w:eastAsia="Century Gothic" w:hAnsi="Century Gothic" w:cs="Century Gothic"/>
          <w:sz w:val="20"/>
        </w:rPr>
        <w:t xml:space="preserve">TODO RIESGOS </w:t>
      </w:r>
    </w:p>
    <w:p w14:paraId="36134AD8" w14:textId="77777777" w:rsidR="000A3175" w:rsidRDefault="007D745A">
      <w:pPr>
        <w:numPr>
          <w:ilvl w:val="0"/>
          <w:numId w:val="10"/>
        </w:numPr>
        <w:ind w:right="99"/>
        <w:rPr>
          <w:rFonts w:ascii="Century Gothic" w:eastAsia="Century Gothic" w:hAnsi="Century Gothic" w:cs="Century Gothic"/>
          <w:sz w:val="20"/>
        </w:rPr>
      </w:pPr>
      <w:r>
        <w:rPr>
          <w:rFonts w:ascii="Century Gothic" w:eastAsia="Century Gothic" w:hAnsi="Century Gothic" w:cs="Century Gothic"/>
          <w:sz w:val="20"/>
        </w:rPr>
        <w:t>TUBERÍAS CON SUBLÍMITE DE $1,000,000.00 M.N.</w:t>
      </w:r>
    </w:p>
    <w:p w14:paraId="1D2B197C" w14:textId="77777777" w:rsidR="000A3175" w:rsidRDefault="007D745A">
      <w:pPr>
        <w:numPr>
          <w:ilvl w:val="0"/>
          <w:numId w:val="10"/>
        </w:numPr>
        <w:ind w:right="99"/>
        <w:rPr>
          <w:rFonts w:ascii="Century Gothic" w:eastAsia="Century Gothic" w:hAnsi="Century Gothic" w:cs="Century Gothic"/>
          <w:sz w:val="20"/>
        </w:rPr>
      </w:pPr>
      <w:r>
        <w:rPr>
          <w:rFonts w:ascii="Century Gothic" w:eastAsia="Century Gothic" w:hAnsi="Century Gothic" w:cs="Century Gothic"/>
          <w:sz w:val="20"/>
        </w:rPr>
        <w:t>GASTOS EXTRAORDINARIOS CON SUBLÍMITE DE $1,000,000.00 M.N.</w:t>
      </w:r>
    </w:p>
    <w:p w14:paraId="197D7BCC" w14:textId="77777777" w:rsidR="000A3175" w:rsidRDefault="007D745A">
      <w:pPr>
        <w:numPr>
          <w:ilvl w:val="0"/>
          <w:numId w:val="10"/>
        </w:numPr>
        <w:ind w:right="99"/>
        <w:rPr>
          <w:rFonts w:ascii="Century Gothic" w:eastAsia="Century Gothic" w:hAnsi="Century Gothic" w:cs="Century Gothic"/>
          <w:sz w:val="20"/>
        </w:rPr>
      </w:pPr>
      <w:r>
        <w:rPr>
          <w:rFonts w:ascii="Century Gothic" w:eastAsia="Century Gothic" w:hAnsi="Century Gothic" w:cs="Century Gothic"/>
          <w:sz w:val="20"/>
        </w:rPr>
        <w:t>ESCAPE DE, O DAÑOS A CONTENIDOS CON SUBLÍMITE DE $1,000,000.00 M.N.</w:t>
      </w:r>
    </w:p>
    <w:p w14:paraId="7E02FB1A" w14:textId="77777777" w:rsidR="000A3175" w:rsidRDefault="000A3175">
      <w:pPr>
        <w:tabs>
          <w:tab w:val="left" w:pos="1100"/>
        </w:tabs>
        <w:rPr>
          <w:rFonts w:ascii="Century Gothic" w:eastAsia="Century Gothic" w:hAnsi="Century Gothic" w:cs="Century Gothic"/>
          <w:sz w:val="20"/>
        </w:rPr>
      </w:pPr>
    </w:p>
    <w:p w14:paraId="536804E9"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DEDUCIBLES:</w:t>
      </w:r>
    </w:p>
    <w:p w14:paraId="58915135" w14:textId="77777777" w:rsidR="000A3175" w:rsidRDefault="000A3175">
      <w:pPr>
        <w:tabs>
          <w:tab w:val="left" w:pos="1100"/>
        </w:tabs>
        <w:rPr>
          <w:rFonts w:ascii="Century Gothic" w:eastAsia="Century Gothic" w:hAnsi="Century Gothic" w:cs="Century Gothic"/>
          <w:sz w:val="20"/>
        </w:rPr>
      </w:pPr>
    </w:p>
    <w:p w14:paraId="59E5540A"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sz w:val="20"/>
        </w:rPr>
        <w:t>5% SOBRE PÉRDIDA CON MÍNIMO DE $ 2,500.00 M.N.</w:t>
      </w:r>
    </w:p>
    <w:p w14:paraId="4DD5F227" w14:textId="77777777" w:rsidR="000A3175" w:rsidRDefault="000A3175">
      <w:pPr>
        <w:tabs>
          <w:tab w:val="left" w:pos="1100"/>
        </w:tabs>
        <w:rPr>
          <w:rFonts w:ascii="Century Gothic" w:eastAsia="Century Gothic" w:hAnsi="Century Gothic" w:cs="Century Gothic"/>
          <w:sz w:val="20"/>
        </w:rPr>
      </w:pPr>
    </w:p>
    <w:p w14:paraId="23B798F0"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CONVENIO EXPRESO PARA TODA LA SECCION:</w:t>
      </w:r>
    </w:p>
    <w:p w14:paraId="5572EFB3" w14:textId="77777777" w:rsidR="000A3175" w:rsidRDefault="000A3175">
      <w:pPr>
        <w:tabs>
          <w:tab w:val="left" w:pos="1100"/>
        </w:tabs>
        <w:jc w:val="both"/>
        <w:rPr>
          <w:rFonts w:ascii="Century Gothic" w:eastAsia="Century Gothic" w:hAnsi="Century Gothic" w:cs="Century Gothic"/>
          <w:i/>
          <w:sz w:val="20"/>
        </w:rPr>
      </w:pPr>
    </w:p>
    <w:p w14:paraId="35628EEE" w14:textId="77777777" w:rsidR="000A3175" w:rsidRDefault="007D745A">
      <w:pPr>
        <w:numPr>
          <w:ilvl w:val="0"/>
          <w:numId w:val="39"/>
        </w:numPr>
        <w:pBdr>
          <w:top w:val="nil"/>
          <w:left w:val="nil"/>
          <w:bottom w:val="nil"/>
          <w:right w:val="nil"/>
          <w:between w:val="nil"/>
        </w:pBdr>
        <w:tabs>
          <w:tab w:val="left" w:pos="1100"/>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SE AMPARA A VALOR DE REPOSICIÓN LAS PÉRDIDAS TOTALES PARA EQUIPOS CON ANTIGÜEDAD NO MAYOR A 5 AÑOS.</w:t>
      </w:r>
    </w:p>
    <w:p w14:paraId="2111FF54" w14:textId="77777777" w:rsidR="000A3175" w:rsidRDefault="007D745A">
      <w:pPr>
        <w:numPr>
          <w:ilvl w:val="0"/>
          <w:numId w:val="39"/>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CLÁUSULA DE RENUNCIA DE INVENTARIOS PARA ESTA SECCIÓN AL 10% DEL LÍMITE MÁXIMO DE RESPONSABILIDAD DECLARADA.</w:t>
      </w:r>
    </w:p>
    <w:p w14:paraId="4A7CFC34" w14:textId="77777777" w:rsidR="000A3175" w:rsidRDefault="007D745A">
      <w:pPr>
        <w:numPr>
          <w:ilvl w:val="0"/>
          <w:numId w:val="39"/>
        </w:numPr>
        <w:pBdr>
          <w:top w:val="nil"/>
          <w:left w:val="nil"/>
          <w:bottom w:val="nil"/>
          <w:right w:val="nil"/>
          <w:between w:val="nil"/>
        </w:pBdr>
        <w:tabs>
          <w:tab w:val="left" w:pos="709"/>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s>
        <w:ind w:right="44"/>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SE ACLARA QUE SE PERMITE EL TRÁNSITO EN LAS CALLES ALEDAÑAS AL PREDIO ASEGURADO PARA LOS MONTACARGAS DEL ASEGURADO HASTA UN RADIO DE 500 METROS.</w:t>
      </w:r>
    </w:p>
    <w:p w14:paraId="37E423B1" w14:textId="77777777" w:rsidR="000A3175" w:rsidRDefault="007D745A">
      <w:pPr>
        <w:numPr>
          <w:ilvl w:val="0"/>
          <w:numId w:val="39"/>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SE CONVIENE EN AMPARAR LOS BIENES CONTENIDOS EN CUARTOS FRÍOS O EQUIPOS DE REFRIGERACIÓN CON UN SUBLÍMITE DE $500,000.00 M.N.</w:t>
      </w:r>
    </w:p>
    <w:p w14:paraId="463A1E1C" w14:textId="77777777" w:rsidR="000A3175" w:rsidRDefault="007D745A">
      <w:pPr>
        <w:numPr>
          <w:ilvl w:val="0"/>
          <w:numId w:val="39"/>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CUALQUIER GASTO DE FLETE QUE SEA NECESARIO PARA ACELERAR LA REPARACIÓN DE LOS BIENES ASEGURADOS.</w:t>
      </w:r>
    </w:p>
    <w:p w14:paraId="3EA1E5B9" w14:textId="77777777" w:rsidR="000A3175" w:rsidRDefault="007D745A">
      <w:pPr>
        <w:numPr>
          <w:ilvl w:val="0"/>
          <w:numId w:val="39"/>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CUALQUIER DAÑO A LOS CONTENIDOS, TALES COMO EL ESCAPE O DAÑOS A LOS FLUIDOS CONTENIDOS EN CUALQUIERA DE LOS BIENES ASEGURADOS QUE RESULTEN DE HABERSE REALIZADO UN SINIESTRO INDEMNIZABLE CUBIERTO EN LA PÓLIZA.</w:t>
      </w:r>
    </w:p>
    <w:p w14:paraId="63F6C3F8" w14:textId="77777777" w:rsidR="000A3175" w:rsidRDefault="000A3175">
      <w:pPr>
        <w:tabs>
          <w:tab w:val="left" w:pos="1100"/>
        </w:tabs>
        <w:rPr>
          <w:rFonts w:ascii="Century Gothic" w:eastAsia="Century Gothic" w:hAnsi="Century Gothic" w:cs="Century Gothic"/>
          <w:sz w:val="20"/>
        </w:rPr>
      </w:pPr>
    </w:p>
    <w:p w14:paraId="0CC8F22A"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RIESGOS EXCLUIDOS PARA LA SECCION</w:t>
      </w:r>
    </w:p>
    <w:p w14:paraId="13FEEC68" w14:textId="77777777" w:rsidR="000A3175" w:rsidRDefault="000A3175">
      <w:pPr>
        <w:ind w:right="99"/>
        <w:rPr>
          <w:rFonts w:ascii="Century Gothic" w:eastAsia="Century Gothic" w:hAnsi="Century Gothic" w:cs="Century Gothic"/>
          <w:b/>
          <w:sz w:val="20"/>
        </w:rPr>
      </w:pPr>
    </w:p>
    <w:p w14:paraId="35C01FA2"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FALLAS O DEFECTOS EXISTENTES AL INICIO DEL SEGURO.</w:t>
      </w:r>
    </w:p>
    <w:p w14:paraId="268A5921"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DESGASTE, DETERIORO PAULATINO COMO C</w:t>
      </w:r>
    </w:p>
    <w:p w14:paraId="248A0136"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lastRenderedPageBreak/>
        <w:t>ONSECUENCIA DEL USO Y DEL FUNCIONAMIENTO NORMAL.</w:t>
      </w:r>
    </w:p>
    <w:p w14:paraId="5D5D2D43"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DAÑOS CAUSADOS POR INCENDIO Y MEDIOS PARA EXTINGUIRLO, EXPLOSIÓN EXTERNA A LA CALDERA O RECIPIENTES SUJETOS A PRESIÓN, TERREMOTO, TEMBLOR, ERUPCIÓN VOLCÁNICA, HURACÁN, GRANIZO, CICLÓN, TEMPESTAD, HELADAS, INUNDACIÓN, VIENTOS, DESPRENDIMIENTO DE TIERRA O ROCAS, HUELGAS, ALBOROTOS POPULARES, DISTURBIOS, ACTOS DE AUTORIDAD.</w:t>
      </w:r>
    </w:p>
    <w:p w14:paraId="5A9E4977"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DEFORMACIONES GRADUALES E IMPERFECCIONES.</w:t>
      </w:r>
    </w:p>
    <w:p w14:paraId="05754A2D"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ROTURA, FALLA MECÁNICA, FALTA DE RESISTENCIA DE SUS PARTES POR USO O DE RALLADURAS, CORROSIÓN, OXIDACIÓN O INCRUSTACIÓN, A MENOS QUE SE ORIGINEN CUALQUIERA DE LOS RIESGOS CUBIERTOS.</w:t>
      </w:r>
    </w:p>
    <w:p w14:paraId="7FAB620E"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REPARACIONES DE CARÁCTER PROVISIONAL, SALVO LOS QUE FORMEN PARTE DE LA REPARACIÓN DEFINITIVA O PARA AMINORAR EL DAÑO.</w:t>
      </w:r>
    </w:p>
    <w:p w14:paraId="6CDDBEC0"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DAÑOS POR LOS QUE SEA RESPONSABLE LEGAL O CONTRACTUALMENTE EL FABRICANTE DEL APARATO EN EL PERIODO DE GARANTÍA.</w:t>
      </w:r>
    </w:p>
    <w:p w14:paraId="11EBBBC5"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EQUIPOS SOMETIDOS A PRUEBAS DIFERENTES A LAS ESPECIFICADAS POR EL FABRICANTE.</w:t>
      </w:r>
    </w:p>
    <w:p w14:paraId="1B8F3D53"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ESCAPE DE DAÑOS AL CONTENIDO POR DEFECTOS DE JUNTAS, EMPAQUES, CONEXIONES O VÁLVULAS, DISCOS DE SEGURIDAD, DIAFRAGMAS DE RUPTURA Y TAPONES FUSIBLES.</w:t>
      </w:r>
    </w:p>
    <w:p w14:paraId="61305AF0"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DAÑOS A RECUBRIMIENTOS QUE NO SEAN CAUSADOS POR LOS RIESGOS CUBIERTOS EN ESTA PÓLIZA.</w:t>
      </w:r>
    </w:p>
    <w:p w14:paraId="171D9576"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DAÑOS A CONTENIDOS DE LOS APARATOS.</w:t>
      </w:r>
    </w:p>
    <w:p w14:paraId="64FB9566" w14:textId="77777777" w:rsidR="000A3175" w:rsidRDefault="007D745A">
      <w:pPr>
        <w:numPr>
          <w:ilvl w:val="0"/>
          <w:numId w:val="41"/>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PÉRDIDAS RESULTANTES, DIRECTA, INDIRECTA O CONSECUENCIALMENTE: POR FALTA DE FUERZA O CUALQUIER FORMA DE ENERGÍA. (ESTA EXCLUSIÓN NO APLICA PARA CUARTOS FRIOS)</w:t>
      </w:r>
    </w:p>
    <w:p w14:paraId="229F597A" w14:textId="77777777" w:rsidR="000A3175" w:rsidRDefault="007D745A">
      <w:pPr>
        <w:numPr>
          <w:ilvl w:val="0"/>
          <w:numId w:val="41"/>
        </w:numPr>
        <w:ind w:right="99"/>
        <w:jc w:val="both"/>
        <w:rPr>
          <w:rFonts w:ascii="Century Gothic" w:eastAsia="Century Gothic" w:hAnsi="Century Gothic" w:cs="Century Gothic"/>
          <w:sz w:val="20"/>
        </w:rPr>
      </w:pPr>
      <w:r>
        <w:rPr>
          <w:rFonts w:ascii="Century Gothic" w:eastAsia="Century Gothic" w:hAnsi="Century Gothic" w:cs="Century Gothic"/>
          <w:sz w:val="20"/>
        </w:rPr>
        <w:t>CAMBIOS ESTRUCTURALES O DE DISEÑO.</w:t>
      </w:r>
    </w:p>
    <w:p w14:paraId="5638549E" w14:textId="77777777" w:rsidR="000A3175" w:rsidRDefault="007D745A">
      <w:pPr>
        <w:numPr>
          <w:ilvl w:val="0"/>
          <w:numId w:val="41"/>
        </w:numPr>
        <w:ind w:right="99"/>
        <w:jc w:val="both"/>
        <w:rPr>
          <w:rFonts w:ascii="Century Gothic" w:eastAsia="Century Gothic" w:hAnsi="Century Gothic" w:cs="Century Gothic"/>
          <w:sz w:val="20"/>
        </w:rPr>
      </w:pPr>
      <w:r>
        <w:rPr>
          <w:rFonts w:ascii="Century Gothic" w:eastAsia="Century Gothic" w:hAnsi="Century Gothic" w:cs="Century Gothic"/>
          <w:sz w:val="20"/>
        </w:rPr>
        <w:t>PÉRDIDA DE UTILIDADES</w:t>
      </w:r>
    </w:p>
    <w:p w14:paraId="4A130D2F" w14:textId="77777777" w:rsidR="000A3175" w:rsidRDefault="000A3175">
      <w:pPr>
        <w:ind w:left="720" w:right="99"/>
        <w:jc w:val="both"/>
        <w:rPr>
          <w:rFonts w:ascii="Century Gothic" w:eastAsia="Century Gothic" w:hAnsi="Century Gothic" w:cs="Century Gothic"/>
          <w:sz w:val="20"/>
        </w:rPr>
      </w:pPr>
    </w:p>
    <w:p w14:paraId="57EDB178" w14:textId="77777777" w:rsidR="000A3175" w:rsidRDefault="007D745A">
      <w:pPr>
        <w:numPr>
          <w:ilvl w:val="1"/>
          <w:numId w:val="37"/>
        </w:numPr>
        <w:pBdr>
          <w:top w:val="nil"/>
          <w:left w:val="nil"/>
          <w:bottom w:val="nil"/>
          <w:right w:val="nil"/>
          <w:between w:val="nil"/>
        </w:pBdr>
        <w:tabs>
          <w:tab w:val="left" w:pos="1100"/>
        </w:tabs>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III.- EQUIPO ELECTRÓNICO</w:t>
      </w:r>
    </w:p>
    <w:p w14:paraId="54BE29ED" w14:textId="77777777" w:rsidR="000A3175" w:rsidRDefault="007D745A">
      <w:pPr>
        <w:pBdr>
          <w:top w:val="nil"/>
          <w:left w:val="nil"/>
          <w:bottom w:val="nil"/>
          <w:right w:val="nil"/>
          <w:between w:val="nil"/>
        </w:pBdr>
        <w:tabs>
          <w:tab w:val="left" w:pos="1100"/>
        </w:tabs>
        <w:ind w:left="360"/>
        <w:rPr>
          <w:rFonts w:ascii="Century Gothic" w:eastAsia="Century Gothic" w:hAnsi="Century Gothic" w:cs="Century Gothic"/>
          <w:b/>
          <w:color w:val="000000"/>
          <w:sz w:val="20"/>
        </w:rPr>
      </w:pPr>
      <w:r>
        <w:rPr>
          <w:rFonts w:ascii="Century Gothic" w:eastAsia="Century Gothic" w:hAnsi="Century Gothic" w:cs="Century Gothic"/>
          <w:b/>
          <w:color w:val="000000"/>
          <w:sz w:val="20"/>
        </w:rPr>
        <w:t xml:space="preserve"> </w:t>
      </w:r>
    </w:p>
    <w:p w14:paraId="1E5B4111"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SE AMPARAN TODOS Y CADA UNO DE LOS EQUIPOS REGISTRADOS EN EL INVENTARIO DEL ASEGURADO, EN CUALQUIER PUNTO DE LA REPÚBLICA MEXICANA, SIN PRESENTACIÓN DE RELACIÓN, ASÍ COMO LOS QUE ESTÉN EN SU PODER Y/O CUSTODIA Y/O POR LOS CUALES SEA LEGALMENTE RESPONSABLE O QUE ESTEN EN PODER DE TERCEROS.</w:t>
      </w:r>
    </w:p>
    <w:p w14:paraId="2DDBE618" w14:textId="77777777" w:rsidR="000A3175" w:rsidRDefault="000A3175">
      <w:pPr>
        <w:ind w:right="99"/>
        <w:jc w:val="both"/>
        <w:rPr>
          <w:rFonts w:ascii="Century Gothic" w:eastAsia="Century Gothic" w:hAnsi="Century Gothic" w:cs="Century Gothic"/>
          <w:sz w:val="20"/>
        </w:rPr>
      </w:pPr>
    </w:p>
    <w:p w14:paraId="6816F40B"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PARA EFECTOS DE LA PRESENTE PÓLIZA, LA SUMA ASEGURADA OPERARÁ A PRIMER RIESGO Y SERÁ ÉL LÍMITE MÁXIMO DE RESPONSABILIDAD DE LA ASEGURADORA DURANTE LA VIGENCIA DE LA PÓLIZA POR EVENTO Y EN EL AGREGADO ANUAL Y OPERA COMO LIMITE UNICO Y CONBINADO. </w:t>
      </w:r>
    </w:p>
    <w:p w14:paraId="539D3538" w14:textId="77777777" w:rsidR="000A3175" w:rsidRDefault="000A3175">
      <w:pPr>
        <w:tabs>
          <w:tab w:val="left" w:pos="1100"/>
        </w:tabs>
        <w:ind w:right="99"/>
        <w:jc w:val="both"/>
        <w:rPr>
          <w:rFonts w:ascii="Century Gothic" w:eastAsia="Century Gothic" w:hAnsi="Century Gothic" w:cs="Century Gothic"/>
          <w:sz w:val="20"/>
        </w:rPr>
      </w:pPr>
    </w:p>
    <w:p w14:paraId="510F7C69" w14:textId="77777777" w:rsidR="000A3175" w:rsidRDefault="000A3175">
      <w:pPr>
        <w:tabs>
          <w:tab w:val="left" w:pos="1100"/>
        </w:tabs>
        <w:jc w:val="both"/>
        <w:rPr>
          <w:rFonts w:ascii="Century Gothic" w:eastAsia="Century Gothic" w:hAnsi="Century Gothic" w:cs="Century Gothic"/>
          <w:sz w:val="20"/>
        </w:rPr>
      </w:pPr>
    </w:p>
    <w:p w14:paraId="5A24A488"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 xml:space="preserve">LÍMITE MÁXIMO DE RESPONSABILIDAD A PRIMER RIESGO $ 50,000,000.00 M.N.  </w:t>
      </w:r>
    </w:p>
    <w:p w14:paraId="4AC8CDD2"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(CINCUENTA MILLONES DE PESOS 00/100 M.N.) EN EL AGREGADO ANUAL</w:t>
      </w:r>
    </w:p>
    <w:p w14:paraId="148CD805" w14:textId="77777777" w:rsidR="000A3175" w:rsidRDefault="000A3175">
      <w:pPr>
        <w:tabs>
          <w:tab w:val="left" w:pos="1100"/>
        </w:tabs>
        <w:rPr>
          <w:rFonts w:ascii="Century Gothic" w:eastAsia="Century Gothic" w:hAnsi="Century Gothic" w:cs="Century Gothic"/>
          <w:sz w:val="20"/>
        </w:rPr>
      </w:pPr>
    </w:p>
    <w:p w14:paraId="7A47EC6A"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SUBLÍMITES:</w:t>
      </w:r>
    </w:p>
    <w:p w14:paraId="34458BFB" w14:textId="77777777" w:rsidR="000A3175" w:rsidRDefault="000A3175">
      <w:pPr>
        <w:tabs>
          <w:tab w:val="left" w:pos="1100"/>
        </w:tabs>
        <w:rPr>
          <w:rFonts w:ascii="Century Gothic" w:eastAsia="Century Gothic" w:hAnsi="Century Gothic" w:cs="Century Gothic"/>
          <w:b/>
          <w:sz w:val="20"/>
        </w:rPr>
      </w:pPr>
    </w:p>
    <w:tbl>
      <w:tblPr>
        <w:tblStyle w:val="a3"/>
        <w:tblW w:w="916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70"/>
        <w:gridCol w:w="3693"/>
      </w:tblGrid>
      <w:tr w:rsidR="000A3175" w14:paraId="1C00193D" w14:textId="77777777">
        <w:trPr>
          <w:jc w:val="center"/>
        </w:trPr>
        <w:tc>
          <w:tcPr>
            <w:tcW w:w="5470" w:type="dxa"/>
            <w:vAlign w:val="center"/>
          </w:tcPr>
          <w:p w14:paraId="6B17DE31"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 xml:space="preserve">PORTADORES EXTERNOS DE DATOS APLICABLE AL </w:t>
            </w:r>
          </w:p>
          <w:p w14:paraId="0DB3FEFB"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 xml:space="preserve">RAMO DE EQUIPO ELECTRÓNICO </w:t>
            </w:r>
            <w:r>
              <w:rPr>
                <w:rFonts w:ascii="Century Gothic" w:eastAsia="Century Gothic" w:hAnsi="Century Gothic" w:cs="Century Gothic"/>
                <w:sz w:val="20"/>
              </w:rPr>
              <w:tab/>
              <w:t>SECCIÓN "B"</w:t>
            </w:r>
          </w:p>
        </w:tc>
        <w:tc>
          <w:tcPr>
            <w:tcW w:w="3693" w:type="dxa"/>
            <w:vAlign w:val="center"/>
          </w:tcPr>
          <w:p w14:paraId="4D499C5A"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sz w:val="20"/>
              </w:rPr>
              <w:t>$ 200,000.00 M.N.</w:t>
            </w:r>
          </w:p>
        </w:tc>
      </w:tr>
      <w:tr w:rsidR="000A3175" w14:paraId="7E621A7C" w14:textId="77777777">
        <w:trPr>
          <w:jc w:val="center"/>
        </w:trPr>
        <w:tc>
          <w:tcPr>
            <w:tcW w:w="5470" w:type="dxa"/>
            <w:vAlign w:val="center"/>
          </w:tcPr>
          <w:p w14:paraId="4AD50C41"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 xml:space="preserve">INCREMENTO EN EL COSTO DE OPERACIÓN </w:t>
            </w:r>
          </w:p>
          <w:p w14:paraId="6A44044F"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APLICABLE AL RAMO DE EQUIPO ELECTRÓNICO SECCIÓN "C"</w:t>
            </w:r>
          </w:p>
        </w:tc>
        <w:tc>
          <w:tcPr>
            <w:tcW w:w="3693" w:type="dxa"/>
            <w:vAlign w:val="center"/>
          </w:tcPr>
          <w:p w14:paraId="4E663DB7"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sz w:val="20"/>
              </w:rPr>
              <w:t>6 MESES DE INDEMNIZACIÓN</w:t>
            </w:r>
          </w:p>
          <w:p w14:paraId="435A685A"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sz w:val="20"/>
              </w:rPr>
              <w:t>CON SUBLÍMITE DE $5,000,000.00 M.N.</w:t>
            </w:r>
          </w:p>
        </w:tc>
      </w:tr>
      <w:tr w:rsidR="000A3175" w14:paraId="5AC4F153" w14:textId="77777777">
        <w:trPr>
          <w:trHeight w:val="302"/>
          <w:jc w:val="center"/>
        </w:trPr>
        <w:tc>
          <w:tcPr>
            <w:tcW w:w="5470" w:type="dxa"/>
            <w:vAlign w:val="center"/>
          </w:tcPr>
          <w:p w14:paraId="149F066E"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EQUIPO MÓVIL DENTRO DE EQUIPO ELECTRÓNICO</w:t>
            </w:r>
          </w:p>
        </w:tc>
        <w:tc>
          <w:tcPr>
            <w:tcW w:w="3693" w:type="dxa"/>
            <w:vAlign w:val="center"/>
          </w:tcPr>
          <w:p w14:paraId="33C65558"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sz w:val="20"/>
              </w:rPr>
              <w:t>$ 2,000,000.00 M.N.</w:t>
            </w:r>
          </w:p>
        </w:tc>
      </w:tr>
      <w:tr w:rsidR="000A3175" w14:paraId="4F03CB48" w14:textId="77777777">
        <w:trPr>
          <w:trHeight w:val="334"/>
          <w:jc w:val="center"/>
        </w:trPr>
        <w:tc>
          <w:tcPr>
            <w:tcW w:w="5470" w:type="dxa"/>
            <w:vAlign w:val="center"/>
          </w:tcPr>
          <w:p w14:paraId="506AED9E"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lastRenderedPageBreak/>
              <w:t>EQUIPO MÓVIL EN EL EXTRANJERO</w:t>
            </w:r>
          </w:p>
        </w:tc>
        <w:tc>
          <w:tcPr>
            <w:tcW w:w="3693" w:type="dxa"/>
            <w:vAlign w:val="center"/>
          </w:tcPr>
          <w:p w14:paraId="312AB8E4"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sz w:val="20"/>
              </w:rPr>
              <w:t>$ 200,000.00 M.N.</w:t>
            </w:r>
          </w:p>
        </w:tc>
      </w:tr>
      <w:tr w:rsidR="000A3175" w14:paraId="4D6E73E6" w14:textId="77777777">
        <w:trPr>
          <w:trHeight w:val="509"/>
          <w:jc w:val="center"/>
        </w:trPr>
        <w:tc>
          <w:tcPr>
            <w:tcW w:w="5470" w:type="dxa"/>
            <w:vAlign w:val="center"/>
          </w:tcPr>
          <w:p w14:paraId="5F9A7BCC"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 xml:space="preserve">GASTOS EXTRAS Y FLETE AÉREO </w:t>
            </w:r>
          </w:p>
        </w:tc>
        <w:tc>
          <w:tcPr>
            <w:tcW w:w="3693" w:type="dxa"/>
            <w:vAlign w:val="center"/>
          </w:tcPr>
          <w:p w14:paraId="448C1780"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sz w:val="20"/>
              </w:rPr>
              <w:t>10% DE LA RECLAMACIÓN CON MÁXIMO DE $1,000,000.00 M.N.</w:t>
            </w:r>
          </w:p>
        </w:tc>
      </w:tr>
    </w:tbl>
    <w:p w14:paraId="216115B3" w14:textId="77777777" w:rsidR="000A3175" w:rsidRDefault="000A3175">
      <w:pPr>
        <w:tabs>
          <w:tab w:val="left" w:pos="1100"/>
        </w:tabs>
        <w:rPr>
          <w:rFonts w:ascii="Century Gothic" w:eastAsia="Century Gothic" w:hAnsi="Century Gothic" w:cs="Century Gothic"/>
          <w:sz w:val="20"/>
        </w:rPr>
      </w:pPr>
    </w:p>
    <w:p w14:paraId="248A3105"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COBERTURAS:</w:t>
      </w:r>
    </w:p>
    <w:p w14:paraId="6487611C" w14:textId="77777777" w:rsidR="000A3175" w:rsidRDefault="000A3175">
      <w:pPr>
        <w:tabs>
          <w:tab w:val="left" w:pos="1100"/>
        </w:tabs>
        <w:rPr>
          <w:rFonts w:ascii="Century Gothic" w:eastAsia="Century Gothic" w:hAnsi="Century Gothic" w:cs="Century Gothic"/>
          <w:sz w:val="20"/>
        </w:rPr>
      </w:pPr>
    </w:p>
    <w:p w14:paraId="38A55646" w14:textId="77777777" w:rsidR="000A3175" w:rsidRDefault="007D745A">
      <w:pPr>
        <w:tabs>
          <w:tab w:val="left" w:pos="1100"/>
        </w:tabs>
        <w:ind w:left="708"/>
        <w:rPr>
          <w:rFonts w:ascii="Century Gothic" w:eastAsia="Century Gothic" w:hAnsi="Century Gothic" w:cs="Century Gothic"/>
          <w:b/>
          <w:sz w:val="20"/>
        </w:rPr>
      </w:pPr>
      <w:r>
        <w:rPr>
          <w:rFonts w:ascii="Century Gothic" w:eastAsia="Century Gothic" w:hAnsi="Century Gothic" w:cs="Century Gothic"/>
          <w:b/>
          <w:sz w:val="20"/>
        </w:rPr>
        <w:t>SECCIÓN "A"</w:t>
      </w:r>
    </w:p>
    <w:p w14:paraId="39EB92DF"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BÁSICA.</w:t>
      </w:r>
    </w:p>
    <w:p w14:paraId="1D6E4DE1"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ROBO CON VIOLENCIA.</w:t>
      </w:r>
    </w:p>
    <w:p w14:paraId="2BAE748D"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ROBO SIN VIOLENCIA (HURTO Y DESAPARICIÓN MISTERIOSA) INCLUYENDO EQUIPO MÓVIL.</w:t>
      </w:r>
    </w:p>
    <w:p w14:paraId="5EBA0775"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GASTOS EXTRAS</w:t>
      </w:r>
    </w:p>
    <w:p w14:paraId="21BD0339" w14:textId="77777777" w:rsidR="000A3175" w:rsidRDefault="000A3175">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p>
    <w:p w14:paraId="6B3174E0"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GASTOS POR FLETE AÉREO.</w:t>
      </w:r>
    </w:p>
    <w:p w14:paraId="635DA70A"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ALBAÑILERÍA, ANDAMIOS Y ESCALERAS.</w:t>
      </w:r>
    </w:p>
    <w:p w14:paraId="1ADE199B"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DAÑOS POR FALLO DE LA INSTALACIÓN DE CLIMATIZACIÓN.</w:t>
      </w:r>
    </w:p>
    <w:p w14:paraId="55890328" w14:textId="77777777" w:rsidR="000A3175" w:rsidRDefault="007D745A">
      <w:pPr>
        <w:numPr>
          <w:ilvl w:val="0"/>
          <w:numId w:val="40"/>
        </w:numPr>
        <w:pBdr>
          <w:top w:val="nil"/>
          <w:left w:val="nil"/>
          <w:bottom w:val="nil"/>
          <w:right w:val="nil"/>
          <w:between w:val="nil"/>
        </w:pBdr>
        <w:tabs>
          <w:tab w:val="left" w:pos="1418"/>
        </w:tabs>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EQUIPOS MÓVILES Y PORTÁTILES DENTRO Y FUERA DE CUALQUIER PREDIO O VEHÍCULO.</w:t>
      </w:r>
    </w:p>
    <w:p w14:paraId="044B0A0C"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DAÑOS POR PROTECCIONES CONTRA INCENDIO (PCI)</w:t>
      </w:r>
    </w:p>
    <w:p w14:paraId="4DCD3325"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HUELGAS Y ALBOROTOS POPULARES</w:t>
      </w:r>
    </w:p>
    <w:p w14:paraId="542FE28A" w14:textId="77777777" w:rsidR="000A3175" w:rsidRDefault="007D745A">
      <w:pPr>
        <w:numPr>
          <w:ilvl w:val="0"/>
          <w:numId w:val="40"/>
        </w:numPr>
        <w:pBdr>
          <w:top w:val="nil"/>
          <w:left w:val="nil"/>
          <w:bottom w:val="nil"/>
          <w:right w:val="nil"/>
          <w:between w:val="nil"/>
        </w:pBdr>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GASTOS PARA RESTITUIR LA INFORMACIÓN, HASTA EL 10% DEL TOTAL DE LA PÉRDIDA RECLAMADA.</w:t>
      </w:r>
    </w:p>
    <w:p w14:paraId="4C12A8A4" w14:textId="77777777" w:rsidR="000A3175" w:rsidRDefault="007D745A">
      <w:pPr>
        <w:numPr>
          <w:ilvl w:val="0"/>
          <w:numId w:val="40"/>
        </w:numPr>
        <w:pBdr>
          <w:top w:val="nil"/>
          <w:left w:val="nil"/>
          <w:bottom w:val="nil"/>
          <w:right w:val="nil"/>
          <w:between w:val="nil"/>
        </w:pBdr>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TODO RIESGO DE INCENDIO, RAYO Y EXPLOSIÓN</w:t>
      </w:r>
    </w:p>
    <w:p w14:paraId="02DC739F" w14:textId="77777777" w:rsidR="000A3175" w:rsidRDefault="007D745A">
      <w:pPr>
        <w:numPr>
          <w:ilvl w:val="0"/>
          <w:numId w:val="40"/>
        </w:numPr>
        <w:pBdr>
          <w:top w:val="nil"/>
          <w:left w:val="nil"/>
          <w:bottom w:val="nil"/>
          <w:right w:val="nil"/>
          <w:between w:val="nil"/>
        </w:pBdr>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TERREMOTO Y ERUPCIÓN VOLCÁNICA</w:t>
      </w:r>
    </w:p>
    <w:p w14:paraId="5E4C5EA5" w14:textId="77777777" w:rsidR="000A3175" w:rsidRDefault="007D745A">
      <w:pPr>
        <w:numPr>
          <w:ilvl w:val="0"/>
          <w:numId w:val="40"/>
        </w:numPr>
        <w:pBdr>
          <w:top w:val="nil"/>
          <w:left w:val="nil"/>
          <w:bottom w:val="nil"/>
          <w:right w:val="nil"/>
          <w:between w:val="nil"/>
        </w:pBdr>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FENÓMENOS HIDROMETEOROLÓGICOS</w:t>
      </w:r>
    </w:p>
    <w:p w14:paraId="32D7CF83" w14:textId="77777777" w:rsidR="000A3175" w:rsidRDefault="000A3175">
      <w:pPr>
        <w:ind w:right="99"/>
        <w:jc w:val="both"/>
        <w:rPr>
          <w:rFonts w:ascii="Century Gothic" w:eastAsia="Century Gothic" w:hAnsi="Century Gothic" w:cs="Century Gothic"/>
          <w:sz w:val="20"/>
          <w:highlight w:val="yellow"/>
        </w:rPr>
      </w:pPr>
    </w:p>
    <w:p w14:paraId="1C40B0D4" w14:textId="77777777" w:rsidR="000A3175" w:rsidRDefault="007D745A">
      <w:pPr>
        <w:tabs>
          <w:tab w:val="left" w:pos="1100"/>
        </w:tabs>
        <w:ind w:left="708"/>
        <w:rPr>
          <w:rFonts w:ascii="Century Gothic" w:eastAsia="Century Gothic" w:hAnsi="Century Gothic" w:cs="Century Gothic"/>
          <w:b/>
          <w:sz w:val="20"/>
        </w:rPr>
      </w:pPr>
      <w:r>
        <w:rPr>
          <w:rFonts w:ascii="Century Gothic" w:eastAsia="Century Gothic" w:hAnsi="Century Gothic" w:cs="Century Gothic"/>
          <w:b/>
          <w:sz w:val="20"/>
        </w:rPr>
        <w:t>SECCIÓN "B"</w:t>
      </w:r>
    </w:p>
    <w:p w14:paraId="78CC7F7E"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PORTADORES EXTERNOS DE DATOS.</w:t>
      </w:r>
    </w:p>
    <w:p w14:paraId="5843F3BE" w14:textId="77777777" w:rsidR="000A3175" w:rsidRDefault="000A3175">
      <w:pPr>
        <w:tabs>
          <w:tab w:val="left" w:pos="1100"/>
        </w:tabs>
        <w:rPr>
          <w:rFonts w:ascii="Century Gothic" w:eastAsia="Century Gothic" w:hAnsi="Century Gothic" w:cs="Century Gothic"/>
          <w:sz w:val="20"/>
        </w:rPr>
      </w:pPr>
    </w:p>
    <w:p w14:paraId="41EA9A50" w14:textId="77777777" w:rsidR="000A3175" w:rsidRDefault="007D745A">
      <w:pPr>
        <w:tabs>
          <w:tab w:val="left" w:pos="1100"/>
        </w:tabs>
        <w:ind w:left="608"/>
        <w:rPr>
          <w:rFonts w:ascii="Century Gothic" w:eastAsia="Century Gothic" w:hAnsi="Century Gothic" w:cs="Century Gothic"/>
          <w:b/>
          <w:sz w:val="20"/>
        </w:rPr>
      </w:pPr>
      <w:r>
        <w:rPr>
          <w:rFonts w:ascii="Century Gothic" w:eastAsia="Century Gothic" w:hAnsi="Century Gothic" w:cs="Century Gothic"/>
          <w:b/>
          <w:sz w:val="20"/>
        </w:rPr>
        <w:t>SECCIÓN "C"</w:t>
      </w:r>
    </w:p>
    <w:p w14:paraId="602EC42E" w14:textId="77777777" w:rsidR="000A3175" w:rsidRDefault="007D745A">
      <w:pPr>
        <w:numPr>
          <w:ilvl w:val="0"/>
          <w:numId w:val="40"/>
        </w:numPr>
        <w:pBdr>
          <w:top w:val="nil"/>
          <w:left w:val="nil"/>
          <w:bottom w:val="nil"/>
          <w:right w:val="nil"/>
          <w:between w:val="nil"/>
        </w:pBdr>
        <w:ind w:right="99"/>
        <w:rPr>
          <w:rFonts w:ascii="Century Gothic" w:eastAsia="Century Gothic" w:hAnsi="Century Gothic" w:cs="Century Gothic"/>
          <w:color w:val="000000"/>
          <w:sz w:val="20"/>
        </w:rPr>
      </w:pPr>
      <w:r>
        <w:rPr>
          <w:rFonts w:ascii="Century Gothic" w:eastAsia="Century Gothic" w:hAnsi="Century Gothic" w:cs="Century Gothic"/>
          <w:color w:val="000000"/>
          <w:sz w:val="20"/>
        </w:rPr>
        <w:t>INCREMENTO EN EL COSTO DE OPERACIÓN.</w:t>
      </w:r>
    </w:p>
    <w:p w14:paraId="7D28FFBC" w14:textId="77777777" w:rsidR="000A3175" w:rsidRDefault="000A3175">
      <w:pPr>
        <w:ind w:right="99"/>
        <w:rPr>
          <w:rFonts w:ascii="Century Gothic" w:eastAsia="Century Gothic" w:hAnsi="Century Gothic" w:cs="Century Gothic"/>
          <w:b/>
          <w:sz w:val="20"/>
        </w:rPr>
      </w:pPr>
    </w:p>
    <w:p w14:paraId="28E7C623"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DEDUCIBLES:</w:t>
      </w:r>
    </w:p>
    <w:p w14:paraId="5EA8E37C" w14:textId="77777777" w:rsidR="000A3175" w:rsidRDefault="000A3175">
      <w:pPr>
        <w:ind w:right="99"/>
        <w:rPr>
          <w:rFonts w:ascii="Century Gothic" w:eastAsia="Century Gothic" w:hAnsi="Century Gothic" w:cs="Century Gothic"/>
          <w:sz w:val="20"/>
        </w:rPr>
      </w:pPr>
    </w:p>
    <w:p w14:paraId="102C03C9" w14:textId="77777777" w:rsidR="000A3175" w:rsidRDefault="007D745A">
      <w:pPr>
        <w:numPr>
          <w:ilvl w:val="0"/>
          <w:numId w:val="17"/>
        </w:numPr>
        <w:ind w:right="99"/>
        <w:rPr>
          <w:rFonts w:ascii="Century Gothic" w:eastAsia="Century Gothic" w:hAnsi="Century Gothic" w:cs="Century Gothic"/>
          <w:sz w:val="20"/>
        </w:rPr>
      </w:pPr>
      <w:r>
        <w:rPr>
          <w:rFonts w:ascii="Century Gothic" w:eastAsia="Century Gothic" w:hAnsi="Century Gothic" w:cs="Century Gothic"/>
          <w:sz w:val="20"/>
        </w:rPr>
        <w:t>INCREMENTO EN EL COSTO DE OPERACIÓN: 3 DÍAS NATURALES.</w:t>
      </w:r>
    </w:p>
    <w:p w14:paraId="0399F38A" w14:textId="77777777" w:rsidR="000A3175" w:rsidRDefault="007D745A">
      <w:pPr>
        <w:numPr>
          <w:ilvl w:val="0"/>
          <w:numId w:val="17"/>
        </w:numPr>
        <w:ind w:right="99"/>
        <w:rPr>
          <w:rFonts w:ascii="Century Gothic" w:eastAsia="Century Gothic" w:hAnsi="Century Gothic" w:cs="Century Gothic"/>
          <w:sz w:val="20"/>
        </w:rPr>
      </w:pPr>
      <w:r>
        <w:rPr>
          <w:rFonts w:ascii="Century Gothic" w:eastAsia="Century Gothic" w:hAnsi="Century Gothic" w:cs="Century Gothic"/>
          <w:sz w:val="20"/>
        </w:rPr>
        <w:t xml:space="preserve">ROBO CON VIOLENCIA  10% SOBRE PÉRDIDA CON MÍNIMO DE $ 2,500.00 M.N. </w:t>
      </w:r>
    </w:p>
    <w:p w14:paraId="4420AD7B" w14:textId="77777777" w:rsidR="000A3175" w:rsidRDefault="007D745A">
      <w:pPr>
        <w:numPr>
          <w:ilvl w:val="0"/>
          <w:numId w:val="17"/>
        </w:numPr>
        <w:ind w:right="99"/>
        <w:rPr>
          <w:rFonts w:ascii="Century Gothic" w:eastAsia="Century Gothic" w:hAnsi="Century Gothic" w:cs="Century Gothic"/>
          <w:sz w:val="20"/>
        </w:rPr>
      </w:pPr>
      <w:r>
        <w:rPr>
          <w:rFonts w:ascii="Century Gothic" w:eastAsia="Century Gothic" w:hAnsi="Century Gothic" w:cs="Century Gothic"/>
          <w:sz w:val="20"/>
        </w:rPr>
        <w:t xml:space="preserve">HURTO Y ROBO SIN VIOLENCIA: 20% DE LA PÉRDIDA CON MÍNIMO DE $ 2,500.00 M.N. </w:t>
      </w:r>
    </w:p>
    <w:p w14:paraId="34AC11F0" w14:textId="77777777" w:rsidR="000A3175" w:rsidRDefault="007D745A">
      <w:pPr>
        <w:numPr>
          <w:ilvl w:val="0"/>
          <w:numId w:val="17"/>
        </w:numPr>
        <w:ind w:right="99"/>
        <w:rPr>
          <w:rFonts w:ascii="Century Gothic" w:eastAsia="Century Gothic" w:hAnsi="Century Gothic" w:cs="Century Gothic"/>
          <w:sz w:val="20"/>
        </w:rPr>
      </w:pPr>
      <w:r>
        <w:rPr>
          <w:rFonts w:ascii="Century Gothic" w:eastAsia="Century Gothic" w:hAnsi="Century Gothic" w:cs="Century Gothic"/>
          <w:sz w:val="20"/>
        </w:rPr>
        <w:t xml:space="preserve">DEMÁS RIESGOS: 5% SOBRE PERDIDA CON MÍNIMO DE $ 2,000.00 M.N. </w:t>
      </w:r>
    </w:p>
    <w:p w14:paraId="4838FE40" w14:textId="77777777" w:rsidR="000A3175" w:rsidRDefault="007D745A">
      <w:pPr>
        <w:numPr>
          <w:ilvl w:val="0"/>
          <w:numId w:val="17"/>
        </w:numPr>
        <w:ind w:right="99"/>
        <w:rPr>
          <w:rFonts w:ascii="Century Gothic" w:eastAsia="Century Gothic" w:hAnsi="Century Gothic" w:cs="Century Gothic"/>
          <w:sz w:val="20"/>
        </w:rPr>
      </w:pPr>
      <w:r>
        <w:rPr>
          <w:rFonts w:ascii="Century Gothic" w:eastAsia="Century Gothic" w:hAnsi="Century Gothic" w:cs="Century Gothic"/>
          <w:sz w:val="20"/>
        </w:rPr>
        <w:t>EQUIPO MÓVIL Y PORTÁTIL; DEDUCIBLE DE LA COBERTURA AFECTADA</w:t>
      </w:r>
    </w:p>
    <w:p w14:paraId="4D7EC3D4" w14:textId="77777777" w:rsidR="000A3175" w:rsidRDefault="007D745A">
      <w:pPr>
        <w:numPr>
          <w:ilvl w:val="0"/>
          <w:numId w:val="10"/>
        </w:numPr>
        <w:ind w:right="99"/>
        <w:jc w:val="both"/>
        <w:rPr>
          <w:rFonts w:ascii="Century Gothic" w:eastAsia="Century Gothic" w:hAnsi="Century Gothic" w:cs="Century Gothic"/>
          <w:sz w:val="20"/>
        </w:rPr>
      </w:pPr>
      <w:r>
        <w:rPr>
          <w:rFonts w:ascii="Century Gothic" w:eastAsia="Century Gothic" w:hAnsi="Century Gothic" w:cs="Century Gothic"/>
          <w:sz w:val="20"/>
        </w:rPr>
        <w:t>TERREMOTO Y ERUPCIÓN VOLCÁNICA. - DEDUCIBLES Y COASEGUROS PUBLICADOS POR AMIS CONFORME A LA ZONA. DE ACUERDO A LAS TABLAS DE DEDUCIBLES Y COASEGUROS ESTABLECIDAS EN LA SECCIÓN 1.- DAÑOS A LA PROPIEDAD INMUEBLES Y CONTENIDOS.</w:t>
      </w:r>
    </w:p>
    <w:p w14:paraId="132B690C" w14:textId="77777777" w:rsidR="000A3175" w:rsidRDefault="007D745A">
      <w:pPr>
        <w:numPr>
          <w:ilvl w:val="0"/>
          <w:numId w:val="10"/>
        </w:numPr>
        <w:ind w:right="99"/>
        <w:jc w:val="both"/>
        <w:rPr>
          <w:rFonts w:ascii="Century Gothic" w:eastAsia="Century Gothic" w:hAnsi="Century Gothic" w:cs="Century Gothic"/>
          <w:sz w:val="20"/>
        </w:rPr>
      </w:pPr>
      <w:r>
        <w:rPr>
          <w:rFonts w:ascii="Century Gothic" w:eastAsia="Century Gothic" w:hAnsi="Century Gothic" w:cs="Century Gothic"/>
          <w:sz w:val="20"/>
        </w:rPr>
        <w:t>FENÓMENOS HIDROMETEOROLÓGICOS. - DEDUCIBLES Y COASEGUROS PUBLICADOS POR AMIS CONFORME A LA ZONA. DE ACUERDO A LAS TABLAS DE DEDUCIBLES Y COASEGUROS ESTABLECIDAS EN LA SECCIÓN 1.- DAÑOS A LA PROPIEDAD INMUEBLES Y CONTENIDOS.</w:t>
      </w:r>
    </w:p>
    <w:p w14:paraId="03699A59" w14:textId="77777777" w:rsidR="000A3175" w:rsidRDefault="000A3175">
      <w:pPr>
        <w:ind w:left="720" w:right="99"/>
        <w:jc w:val="both"/>
        <w:rPr>
          <w:rFonts w:ascii="Century Gothic" w:eastAsia="Century Gothic" w:hAnsi="Century Gothic" w:cs="Century Gothic"/>
          <w:sz w:val="20"/>
        </w:rPr>
      </w:pPr>
    </w:p>
    <w:p w14:paraId="05530986" w14:textId="77777777" w:rsidR="000A3175" w:rsidRDefault="000A3175">
      <w:pPr>
        <w:ind w:right="99"/>
        <w:rPr>
          <w:rFonts w:ascii="Century Gothic" w:eastAsia="Century Gothic" w:hAnsi="Century Gothic" w:cs="Century Gothic"/>
          <w:b/>
          <w:sz w:val="20"/>
        </w:rPr>
      </w:pPr>
    </w:p>
    <w:p w14:paraId="5DA10E34"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CONVENIO EXPRESO PARA TODA LA SECCION:</w:t>
      </w:r>
    </w:p>
    <w:p w14:paraId="06AAC765" w14:textId="77777777" w:rsidR="000A3175" w:rsidRDefault="000A3175">
      <w:pPr>
        <w:tabs>
          <w:tab w:val="left" w:pos="1100"/>
        </w:tabs>
        <w:jc w:val="both"/>
        <w:rPr>
          <w:rFonts w:ascii="Century Gothic" w:eastAsia="Century Gothic" w:hAnsi="Century Gothic" w:cs="Century Gothic"/>
          <w:b/>
          <w:i/>
          <w:sz w:val="20"/>
        </w:rPr>
      </w:pPr>
    </w:p>
    <w:p w14:paraId="60B033BF" w14:textId="77777777" w:rsidR="000A3175" w:rsidRDefault="007D745A">
      <w:pPr>
        <w:numPr>
          <w:ilvl w:val="0"/>
          <w:numId w:val="10"/>
        </w:numPr>
        <w:pBdr>
          <w:top w:val="nil"/>
          <w:left w:val="nil"/>
          <w:bottom w:val="nil"/>
          <w:right w:val="nil"/>
          <w:between w:val="nil"/>
        </w:pBdr>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lastRenderedPageBreak/>
        <w:t>PARA LA COBERTURA DE EQUIPOS MÓVILES Y PORTÁTILES, SE CONVIENE EN AMPARAR EL HURTO, ROBO O ASALTO AUN CUANDO LOS BIENES SE ENCUENTREN DENTRO DE UN VEHÍCULO, NO OBSTANTE, EL ROBO OCURRA FUERA DE LAS HORAS DE TRABAJO O EL BIEN NO SE ENCUENTRE EN EL MALETERO, SIEMPRE Y CUANDO QUEDE OCULTO A LA VISTA.</w:t>
      </w:r>
    </w:p>
    <w:p w14:paraId="62BE2038" w14:textId="77777777" w:rsidR="000A3175" w:rsidRDefault="007D745A">
      <w:pPr>
        <w:numPr>
          <w:ilvl w:val="0"/>
          <w:numId w:val="10"/>
        </w:numPr>
        <w:pBdr>
          <w:top w:val="nil"/>
          <w:left w:val="nil"/>
          <w:bottom w:val="nil"/>
          <w:right w:val="nil"/>
          <w:between w:val="nil"/>
        </w:pBdr>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SE CONVIENE QUE, EN EL CASO DE PÉRDIDA TOTAL DE LOS EQUIPOS DE CÓMPUTO, LA INDEMNIZACIÓN CORRESPONDIENTE DEBERÁ INCLUIR EL SOFTWARE BÁSICO INCLUIDO PARA SU OPERACIÓN (WINDOWS O SIMILAR)</w:t>
      </w:r>
    </w:p>
    <w:p w14:paraId="32E6EB85" w14:textId="77777777" w:rsidR="000A3175" w:rsidRDefault="007D745A">
      <w:pPr>
        <w:numPr>
          <w:ilvl w:val="0"/>
          <w:numId w:val="10"/>
        </w:numPr>
        <w:pBdr>
          <w:top w:val="nil"/>
          <w:left w:val="nil"/>
          <w:bottom w:val="nil"/>
          <w:right w:val="nil"/>
          <w:between w:val="nil"/>
        </w:pBdr>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SE ACLARA QUE DENTRO DE LA COBERTURA DE EQUIPO MÓVIL O PORTÁTIL QUEDAN INCLUIDOS ENTRE OTROS, LOS EQUIPOS DE MEDICIÓN Y PRUEBA PROPIOS DEL ASEGURADO.</w:t>
      </w:r>
    </w:p>
    <w:p w14:paraId="5FE62BB9" w14:textId="77777777" w:rsidR="000A3175" w:rsidRDefault="007D745A">
      <w:pPr>
        <w:numPr>
          <w:ilvl w:val="0"/>
          <w:numId w:val="10"/>
        </w:numPr>
        <w:pBdr>
          <w:top w:val="nil"/>
          <w:left w:val="nil"/>
          <w:bottom w:val="nil"/>
          <w:right w:val="nil"/>
          <w:between w:val="nil"/>
        </w:pBdr>
        <w:tabs>
          <w:tab w:val="left" w:pos="709"/>
        </w:tabs>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SE CONVIENE EN AMPARAR EL EQUIPO MÓVIL Y PORTÁTIL EN LA REPÚBLICA MEXICANA, LITORALES MARINOS Y EL EXTRANJERO</w:t>
      </w:r>
    </w:p>
    <w:p w14:paraId="1C285351" w14:textId="77777777" w:rsidR="000A3175" w:rsidRDefault="007D745A">
      <w:pPr>
        <w:numPr>
          <w:ilvl w:val="0"/>
          <w:numId w:val="10"/>
        </w:numPr>
        <w:pBdr>
          <w:top w:val="nil"/>
          <w:left w:val="nil"/>
          <w:bottom w:val="nil"/>
          <w:right w:val="nil"/>
          <w:between w:val="nil"/>
        </w:pBdr>
        <w:rPr>
          <w:rFonts w:ascii="Century Gothic" w:eastAsia="Century Gothic" w:hAnsi="Century Gothic" w:cs="Century Gothic"/>
          <w:color w:val="000000"/>
          <w:sz w:val="20"/>
        </w:rPr>
      </w:pPr>
      <w:r>
        <w:rPr>
          <w:rFonts w:ascii="Century Gothic" w:eastAsia="Century Gothic" w:hAnsi="Century Gothic" w:cs="Century Gothic"/>
          <w:color w:val="000000"/>
          <w:sz w:val="20"/>
        </w:rPr>
        <w:t>SE AMPARA A VALOR DE REPOSICIÓN LAS PÉRDIDAS TOTALES PARA EQUIPOS CON ANTIGÜEDAD NO MAYOR A 5 AÑOS.</w:t>
      </w:r>
    </w:p>
    <w:p w14:paraId="52110E9C" w14:textId="77777777" w:rsidR="000A3175" w:rsidRDefault="007D745A">
      <w:pPr>
        <w:numPr>
          <w:ilvl w:val="0"/>
          <w:numId w:val="10"/>
        </w:numPr>
        <w:pBdr>
          <w:top w:val="nil"/>
          <w:left w:val="nil"/>
          <w:bottom w:val="nil"/>
          <w:right w:val="nil"/>
          <w:between w:val="nil"/>
        </w:pBd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 CLÁUSULA DE RENUNCIA DE INVENTARIOS PARA ESTA SECCIÓN </w:t>
      </w:r>
    </w:p>
    <w:p w14:paraId="736A5BBF" w14:textId="77777777" w:rsidR="000A3175" w:rsidRDefault="007D745A">
      <w:pPr>
        <w:numPr>
          <w:ilvl w:val="0"/>
          <w:numId w:val="10"/>
        </w:numPr>
        <w:ind w:right="99"/>
        <w:jc w:val="both"/>
        <w:rPr>
          <w:rFonts w:ascii="Century Gothic" w:eastAsia="Century Gothic" w:hAnsi="Century Gothic" w:cs="Century Gothic"/>
          <w:sz w:val="20"/>
        </w:rPr>
      </w:pPr>
      <w:r>
        <w:rPr>
          <w:rFonts w:ascii="Century Gothic" w:eastAsia="Century Gothic" w:hAnsi="Century Gothic" w:cs="Century Gothic"/>
          <w:sz w:val="20"/>
        </w:rPr>
        <w:t>SE CONVIENE EN EXENTAR LA PRESENTACIÓN DE LA DENUNCIA ANTE LA AUTORIDAD CORRESPONDIENTE PARA EL CASO DE RECLAMACIONES POR ROBO CON VIOLENCIA O ROBO SIN VIOLENCIA, PARA AQUELLOS EQUIPOS QUE TENGAN UN VALOR HASTA DE $15,000.00 M.N.</w:t>
      </w:r>
    </w:p>
    <w:p w14:paraId="524EAFDD" w14:textId="77777777" w:rsidR="000A3175" w:rsidRDefault="007D745A">
      <w:pPr>
        <w:numPr>
          <w:ilvl w:val="0"/>
          <w:numId w:val="10"/>
        </w:numPr>
        <w:ind w:right="99"/>
        <w:jc w:val="both"/>
        <w:rPr>
          <w:rFonts w:ascii="Century Gothic" w:eastAsia="Century Gothic" w:hAnsi="Century Gothic" w:cs="Century Gothic"/>
          <w:sz w:val="20"/>
        </w:rPr>
      </w:pPr>
      <w:r>
        <w:rPr>
          <w:rFonts w:ascii="Century Gothic" w:eastAsia="Century Gothic" w:hAnsi="Century Gothic" w:cs="Century Gothic"/>
          <w:sz w:val="20"/>
        </w:rPr>
        <w:t>SE CONVIENE QUE EN CASO DE QUE NO SE PUEDA LLEVAR A CABO LA REPARACIÓN DEL BIEN ASEGURADO O PRESENTE CONDICIONES DE TECNOLOGÍA OBSOLETA, DICHO BIEN DEBERÁ DE SER SUSTITUIDO POR UNO DE CONDICIONES, USO Y CAPACIDADES SIMILARES A LAS EXISTENTES INMEDIATAMENTE ANTES DE OCURRIR EL SINIESTRO.</w:t>
      </w:r>
    </w:p>
    <w:p w14:paraId="2FBD8655" w14:textId="77777777" w:rsidR="000A3175" w:rsidRDefault="000A3175">
      <w:pPr>
        <w:jc w:val="both"/>
        <w:rPr>
          <w:rFonts w:ascii="Century Gothic" w:eastAsia="Century Gothic" w:hAnsi="Century Gothic" w:cs="Century Gothic"/>
          <w:sz w:val="20"/>
        </w:rPr>
      </w:pPr>
    </w:p>
    <w:p w14:paraId="14D72494"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RIESGOS EXCLUIDOS PARA EQUIPOS ELECTRONICOS</w:t>
      </w:r>
    </w:p>
    <w:p w14:paraId="1CA2F000" w14:textId="77777777" w:rsidR="000A3175" w:rsidRDefault="000A3175">
      <w:pPr>
        <w:ind w:right="99"/>
        <w:rPr>
          <w:rFonts w:ascii="Century Gothic" w:eastAsia="Century Gothic" w:hAnsi="Century Gothic" w:cs="Century Gothic"/>
          <w:sz w:val="20"/>
        </w:rPr>
      </w:pPr>
    </w:p>
    <w:p w14:paraId="31DDE640" w14:textId="77777777" w:rsidR="000A3175" w:rsidRDefault="007D745A">
      <w:pPr>
        <w:numPr>
          <w:ilvl w:val="0"/>
          <w:numId w:val="38"/>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FALLAS O DEFECTOS EXISTENTES AL INICIO DEL SEGURO, DE LOS CUALES TENGA CONOCIMIENTO EL ASEGURADO O SUS REPRESENTANTES.</w:t>
      </w:r>
    </w:p>
    <w:p w14:paraId="28D6EC35" w14:textId="77777777" w:rsidR="000A3175" w:rsidRDefault="007D745A">
      <w:pPr>
        <w:numPr>
          <w:ilvl w:val="0"/>
          <w:numId w:val="38"/>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DESGASTE, DETERIORO PAULATINO COMO CONSECUENCIA DEL USO Y DEL FUNCIONAMIENTO NORMAL, CAVIDADES, EROSIONES, CORROSIONES, HERRUMBRES, O INCRUSTACIONES, ASÍ COMO DETERIORO GRADUAL DEBIDO A CONDICIONES ATMOSFÉRICAS.</w:t>
      </w:r>
    </w:p>
    <w:p w14:paraId="5830879E" w14:textId="77777777" w:rsidR="000A3175" w:rsidRDefault="007D745A">
      <w:pPr>
        <w:numPr>
          <w:ilvl w:val="0"/>
          <w:numId w:val="38"/>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GASTOS EROGADOS PARA ELIMINAR FALLAS DE FUNCIONAMIENTO EN LOS BIENES ASEGURADOS, A MENOS QUE DICHAS FALLAS FUERAN CAUSADAS POR LA PRESENCIA DE LOS RIESGOS CUBIERTOS.</w:t>
      </w:r>
    </w:p>
    <w:p w14:paraId="58CF947C" w14:textId="77777777" w:rsidR="000A3175" w:rsidRDefault="007D745A">
      <w:pPr>
        <w:numPr>
          <w:ilvl w:val="0"/>
          <w:numId w:val="38"/>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GASTOS EROGADOS POR MANTENIMIENTO DE LOS BIENES ASEGURADOS, INCLUYENDO LOS DERIVADOS DE LAS PARTES RECAMBIADAS DURANTE DICHA OPERACIÓN.</w:t>
      </w:r>
    </w:p>
    <w:p w14:paraId="2E803BF4" w14:textId="77777777" w:rsidR="000A3175" w:rsidRDefault="007D745A">
      <w:pPr>
        <w:numPr>
          <w:ilvl w:val="0"/>
          <w:numId w:val="38"/>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PÉRDIDAS O DAÑOS DE LOS CUALES FUEREN RESPONSABLES LEGAL O CONTRACTUALMENTE EL FABRICANTE O EL VENDEDOR DE LOS BIENES ASEGURADOS (GARANTÍA).</w:t>
      </w:r>
    </w:p>
    <w:p w14:paraId="0888D07E" w14:textId="77777777" w:rsidR="000A3175" w:rsidRDefault="007D745A">
      <w:pPr>
        <w:numPr>
          <w:ilvl w:val="0"/>
          <w:numId w:val="38"/>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PÉRDIDAS O DAÑOS A EQUIPOS ARRENDADOS, CUANDO LA RESPONSABILIDAD LEGAL O MEDIANTE CONVENIO DE ARRENDAMIENTO Y O MANTENIMIENTO, RECAIGA EN EL PROPIETARIO.</w:t>
      </w:r>
    </w:p>
    <w:p w14:paraId="03B324E1" w14:textId="6A3FA276" w:rsidR="000A3175" w:rsidRDefault="007D745A">
      <w:pPr>
        <w:numPr>
          <w:ilvl w:val="0"/>
          <w:numId w:val="38"/>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PÉRDIDAS CONSECUENCIALES DE CUALQUIER </w:t>
      </w:r>
      <w:r w:rsidR="00510F06">
        <w:rPr>
          <w:rFonts w:ascii="Century Gothic" w:eastAsia="Century Gothic" w:hAnsi="Century Gothic" w:cs="Century Gothic"/>
          <w:sz w:val="20"/>
        </w:rPr>
        <w:t>ÍNDOLE,</w:t>
      </w:r>
      <w:r>
        <w:rPr>
          <w:rFonts w:ascii="Century Gothic" w:eastAsia="Century Gothic" w:hAnsi="Century Gothic" w:cs="Century Gothic"/>
          <w:sz w:val="20"/>
        </w:rPr>
        <w:t xml:space="preserve"> ASÍ COMO DAÑOS IMPUTABLES POR RESPONSABILIDAD CIVIL.</w:t>
      </w:r>
    </w:p>
    <w:p w14:paraId="0A9A7A92" w14:textId="77777777" w:rsidR="000A3175" w:rsidRDefault="007D745A">
      <w:pPr>
        <w:numPr>
          <w:ilvl w:val="0"/>
          <w:numId w:val="38"/>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PÉRDIDAS O DAÑOS A PARTES DE FÁCIL DESGASTE, TALES COMO BULBOS, VÁLVULAS, TUBOS, BANDAS, FUSIBLES, SELLOS, CINTAS, ALAMBRES, CADENAS, NEUMÁTICOS, HERRAMIENTAS CAMBIABLES, RODILLOS GRABADOS, OBJETOS DE VIDRIO, PORCELANA O CERÁMICA O CUALQUIER MEDIO DE OPERACIÓN, POR EJEMPLO: LUBRICANTES, COMBUSTIBLES, AGENTES QUÍMICOS ETC.</w:t>
      </w:r>
    </w:p>
    <w:p w14:paraId="635CFAAB" w14:textId="77777777" w:rsidR="000A3175" w:rsidRDefault="007D745A">
      <w:pPr>
        <w:numPr>
          <w:ilvl w:val="0"/>
          <w:numId w:val="38"/>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lastRenderedPageBreak/>
        <w:t>DEFECTOS ESTÉTICOS, TALES COMO RASPADURAS DE SUPERFICIES PINTADAS, PULIDAS O BARNIZADAS.</w:t>
      </w:r>
    </w:p>
    <w:p w14:paraId="010964D7" w14:textId="77777777" w:rsidR="000A3175" w:rsidRDefault="007D745A">
      <w:pPr>
        <w:numPr>
          <w:ilvl w:val="0"/>
          <w:numId w:val="38"/>
        </w:numPr>
        <w:ind w:right="99"/>
        <w:jc w:val="both"/>
        <w:rPr>
          <w:rFonts w:ascii="Century Gothic" w:eastAsia="Century Gothic" w:hAnsi="Century Gothic" w:cs="Century Gothic"/>
          <w:sz w:val="20"/>
        </w:rPr>
      </w:pPr>
      <w:r>
        <w:rPr>
          <w:rFonts w:ascii="Century Gothic" w:eastAsia="Century Gothic" w:hAnsi="Century Gothic" w:cs="Century Gothic"/>
          <w:sz w:val="20"/>
        </w:rPr>
        <w:t>PERDIDA DE INFORMACIÓN CAUSADA POR CAMPOS MAGNÉTICOS.</w:t>
      </w:r>
    </w:p>
    <w:p w14:paraId="606E431A" w14:textId="77777777" w:rsidR="000A3175" w:rsidRDefault="000A3175">
      <w:pPr>
        <w:spacing w:before="144"/>
        <w:ind w:left="72" w:right="216"/>
        <w:jc w:val="both"/>
        <w:rPr>
          <w:rFonts w:ascii="Century Gothic" w:eastAsia="Century Gothic" w:hAnsi="Century Gothic" w:cs="Century Gothic"/>
          <w:color w:val="000000"/>
          <w:sz w:val="20"/>
        </w:rPr>
      </w:pPr>
    </w:p>
    <w:p w14:paraId="011122BA" w14:textId="77777777" w:rsidR="000A3175" w:rsidRDefault="007D745A">
      <w:pPr>
        <w:numPr>
          <w:ilvl w:val="1"/>
          <w:numId w:val="37"/>
        </w:numPr>
        <w:pBdr>
          <w:top w:val="nil"/>
          <w:left w:val="nil"/>
          <w:bottom w:val="nil"/>
          <w:right w:val="nil"/>
          <w:between w:val="nil"/>
        </w:pBdr>
        <w:tabs>
          <w:tab w:val="left" w:pos="1100"/>
        </w:tabs>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IV.- EQUIPO DE CONTRATISTAS Y MAQUINARIA PESADA</w:t>
      </w:r>
    </w:p>
    <w:p w14:paraId="096DF631" w14:textId="77777777" w:rsidR="000A3175" w:rsidRDefault="000A3175">
      <w:pPr>
        <w:spacing w:before="144"/>
        <w:ind w:left="72" w:right="216"/>
        <w:jc w:val="both"/>
        <w:rPr>
          <w:rFonts w:ascii="Century Gothic" w:eastAsia="Century Gothic" w:hAnsi="Century Gothic" w:cs="Century Gothic"/>
          <w:color w:val="000000"/>
          <w:sz w:val="20"/>
        </w:rPr>
      </w:pPr>
    </w:p>
    <w:p w14:paraId="5A8A6741"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SE AMPARAN LOS EQUIPOS PROPIEDAD DEL ASEGURADO, ASÍ COMO LOS QUE ESTÉN BAJO SU PODER O CUSTODIA Y/O POR LOS CUALES SEA LEGALMENTE RESPONSABLE O TENGA INTERES ASEGURABLE, SIN PRESENTACIÓN DE RELACIÓN, EN CUALQUIER PUNTO DE LA REPÚBLICA MEXICANA.</w:t>
      </w:r>
    </w:p>
    <w:p w14:paraId="0AA80976" w14:textId="77777777" w:rsidR="000A3175" w:rsidRDefault="000A3175">
      <w:pPr>
        <w:ind w:right="99"/>
        <w:jc w:val="both"/>
        <w:rPr>
          <w:rFonts w:ascii="Century Gothic" w:eastAsia="Century Gothic" w:hAnsi="Century Gothic" w:cs="Century Gothic"/>
          <w:sz w:val="20"/>
        </w:rPr>
      </w:pPr>
    </w:p>
    <w:p w14:paraId="6B7FB1C1" w14:textId="77777777" w:rsidR="000A3175" w:rsidRDefault="000A3175">
      <w:pPr>
        <w:ind w:right="99"/>
        <w:jc w:val="both"/>
        <w:rPr>
          <w:rFonts w:ascii="Century Gothic" w:eastAsia="Century Gothic" w:hAnsi="Century Gothic" w:cs="Century Gothic"/>
          <w:sz w:val="20"/>
        </w:rPr>
      </w:pPr>
    </w:p>
    <w:p w14:paraId="1CD33AAB" w14:textId="77777777" w:rsidR="000A3175" w:rsidRDefault="007D745A">
      <w:pPr>
        <w:ind w:right="99"/>
        <w:jc w:val="both"/>
        <w:rPr>
          <w:rFonts w:ascii="Century Gothic" w:eastAsia="Century Gothic" w:hAnsi="Century Gothic" w:cs="Century Gothic"/>
          <w:b/>
          <w:sz w:val="20"/>
        </w:rPr>
      </w:pPr>
      <w:r>
        <w:rPr>
          <w:rFonts w:ascii="Century Gothic" w:eastAsia="Century Gothic" w:hAnsi="Century Gothic" w:cs="Century Gothic"/>
          <w:b/>
          <w:sz w:val="20"/>
        </w:rPr>
        <w:t>Relación de equipo de contratistas:</w:t>
      </w:r>
    </w:p>
    <w:p w14:paraId="6E7E67D8" w14:textId="77777777" w:rsidR="000A3175" w:rsidRDefault="000A3175">
      <w:pPr>
        <w:ind w:right="99"/>
        <w:jc w:val="both"/>
        <w:rPr>
          <w:rFonts w:ascii="Century Gothic" w:eastAsia="Century Gothic" w:hAnsi="Century Gothic" w:cs="Century Gothic"/>
          <w:sz w:val="20"/>
        </w:rPr>
      </w:pPr>
    </w:p>
    <w:p w14:paraId="0262AC61" w14:textId="77777777" w:rsidR="000A3175" w:rsidRDefault="000A3175">
      <w:pPr>
        <w:ind w:right="99"/>
        <w:jc w:val="both"/>
        <w:rPr>
          <w:rFonts w:ascii="Century Gothic" w:eastAsia="Century Gothic" w:hAnsi="Century Gothic" w:cs="Century Gothic"/>
          <w:sz w:val="20"/>
        </w:rPr>
      </w:pPr>
    </w:p>
    <w:tbl>
      <w:tblPr>
        <w:tblStyle w:val="a4"/>
        <w:tblW w:w="1013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0"/>
        <w:gridCol w:w="1547"/>
        <w:gridCol w:w="1418"/>
        <w:gridCol w:w="2551"/>
        <w:gridCol w:w="2126"/>
      </w:tblGrid>
      <w:tr w:rsidR="000A3175" w14:paraId="55DFFAEC" w14:textId="77777777">
        <w:trPr>
          <w:jc w:val="center"/>
        </w:trPr>
        <w:tc>
          <w:tcPr>
            <w:tcW w:w="2490" w:type="dxa"/>
            <w:vAlign w:val="center"/>
          </w:tcPr>
          <w:p w14:paraId="1E7BAFBA" w14:textId="77777777" w:rsidR="000A3175" w:rsidRDefault="007D745A">
            <w:pPr>
              <w:ind w:right="99"/>
              <w:jc w:val="center"/>
              <w:rPr>
                <w:rFonts w:ascii="Century Gothic" w:eastAsia="Century Gothic" w:hAnsi="Century Gothic" w:cs="Century Gothic"/>
                <w:b/>
              </w:rPr>
            </w:pPr>
            <w:bookmarkStart w:id="3" w:name="_heading=h.3znysh7" w:colFirst="0" w:colLast="0"/>
            <w:bookmarkEnd w:id="3"/>
            <w:r>
              <w:rPr>
                <w:rFonts w:ascii="Century Gothic" w:eastAsia="Century Gothic" w:hAnsi="Century Gothic" w:cs="Century Gothic"/>
                <w:b/>
              </w:rPr>
              <w:t>EQUIPO</w:t>
            </w:r>
          </w:p>
        </w:tc>
        <w:tc>
          <w:tcPr>
            <w:tcW w:w="1547" w:type="dxa"/>
            <w:vAlign w:val="center"/>
          </w:tcPr>
          <w:p w14:paraId="0A1125AD" w14:textId="77777777" w:rsidR="000A3175" w:rsidRDefault="007D745A">
            <w:pPr>
              <w:ind w:right="99"/>
              <w:jc w:val="center"/>
              <w:rPr>
                <w:rFonts w:ascii="Century Gothic" w:eastAsia="Century Gothic" w:hAnsi="Century Gothic" w:cs="Century Gothic"/>
                <w:b/>
              </w:rPr>
            </w:pPr>
            <w:r>
              <w:rPr>
                <w:rFonts w:ascii="Century Gothic" w:eastAsia="Century Gothic" w:hAnsi="Century Gothic" w:cs="Century Gothic"/>
                <w:b/>
              </w:rPr>
              <w:t>MARCA</w:t>
            </w:r>
          </w:p>
        </w:tc>
        <w:tc>
          <w:tcPr>
            <w:tcW w:w="1418" w:type="dxa"/>
            <w:vAlign w:val="center"/>
          </w:tcPr>
          <w:p w14:paraId="4EDF23AE" w14:textId="77777777" w:rsidR="000A3175" w:rsidRDefault="007D745A">
            <w:pPr>
              <w:ind w:right="99"/>
              <w:jc w:val="center"/>
              <w:rPr>
                <w:rFonts w:ascii="Century Gothic" w:eastAsia="Century Gothic" w:hAnsi="Century Gothic" w:cs="Century Gothic"/>
                <w:b/>
              </w:rPr>
            </w:pPr>
            <w:r>
              <w:rPr>
                <w:rFonts w:ascii="Century Gothic" w:eastAsia="Century Gothic" w:hAnsi="Century Gothic" w:cs="Century Gothic"/>
                <w:b/>
              </w:rPr>
              <w:t>MODELO</w:t>
            </w:r>
          </w:p>
        </w:tc>
        <w:tc>
          <w:tcPr>
            <w:tcW w:w="2551" w:type="dxa"/>
            <w:vAlign w:val="center"/>
          </w:tcPr>
          <w:p w14:paraId="6168AF23" w14:textId="77777777" w:rsidR="000A3175" w:rsidRDefault="000A3175">
            <w:pPr>
              <w:ind w:right="99"/>
              <w:jc w:val="center"/>
              <w:rPr>
                <w:rFonts w:ascii="Century Gothic" w:eastAsia="Century Gothic" w:hAnsi="Century Gothic" w:cs="Century Gothic"/>
                <w:b/>
              </w:rPr>
            </w:pPr>
          </w:p>
          <w:p w14:paraId="0813C542" w14:textId="77777777" w:rsidR="000A3175" w:rsidRDefault="007D745A">
            <w:pPr>
              <w:ind w:right="99"/>
              <w:jc w:val="center"/>
              <w:rPr>
                <w:rFonts w:ascii="Century Gothic" w:eastAsia="Century Gothic" w:hAnsi="Century Gothic" w:cs="Century Gothic"/>
                <w:b/>
              </w:rPr>
            </w:pPr>
            <w:r>
              <w:rPr>
                <w:rFonts w:ascii="Century Gothic" w:eastAsia="Century Gothic" w:hAnsi="Century Gothic" w:cs="Century Gothic"/>
                <w:b/>
              </w:rPr>
              <w:t>SERIE</w:t>
            </w:r>
          </w:p>
          <w:p w14:paraId="79832BE5" w14:textId="77777777" w:rsidR="000A3175" w:rsidRDefault="000A3175">
            <w:pPr>
              <w:ind w:right="99"/>
              <w:jc w:val="center"/>
              <w:rPr>
                <w:rFonts w:ascii="Century Gothic" w:eastAsia="Century Gothic" w:hAnsi="Century Gothic" w:cs="Century Gothic"/>
                <w:b/>
              </w:rPr>
            </w:pPr>
          </w:p>
        </w:tc>
        <w:tc>
          <w:tcPr>
            <w:tcW w:w="2126" w:type="dxa"/>
            <w:vAlign w:val="center"/>
          </w:tcPr>
          <w:p w14:paraId="3837F5DD" w14:textId="77777777" w:rsidR="000A3175" w:rsidRDefault="007D745A">
            <w:pPr>
              <w:ind w:right="99"/>
              <w:jc w:val="center"/>
              <w:rPr>
                <w:rFonts w:ascii="Century Gothic" w:eastAsia="Century Gothic" w:hAnsi="Century Gothic" w:cs="Century Gothic"/>
                <w:b/>
              </w:rPr>
            </w:pPr>
            <w:r>
              <w:rPr>
                <w:rFonts w:ascii="Century Gothic" w:eastAsia="Century Gothic" w:hAnsi="Century Gothic" w:cs="Century Gothic"/>
                <w:b/>
              </w:rPr>
              <w:t>LÍMITE MÁXIMO DE RESPONSABILIDAD</w:t>
            </w:r>
          </w:p>
        </w:tc>
      </w:tr>
      <w:tr w:rsidR="000A3175" w14:paraId="00AE6015" w14:textId="77777777">
        <w:trPr>
          <w:jc w:val="center"/>
        </w:trPr>
        <w:tc>
          <w:tcPr>
            <w:tcW w:w="2490" w:type="dxa"/>
            <w:vAlign w:val="center"/>
          </w:tcPr>
          <w:p w14:paraId="0CAA0F32"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MINICARGADOR</w:t>
            </w:r>
          </w:p>
        </w:tc>
        <w:tc>
          <w:tcPr>
            <w:tcW w:w="1547" w:type="dxa"/>
            <w:vAlign w:val="center"/>
          </w:tcPr>
          <w:p w14:paraId="7315B45F"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BOBCAT</w:t>
            </w:r>
          </w:p>
        </w:tc>
        <w:tc>
          <w:tcPr>
            <w:tcW w:w="1418" w:type="dxa"/>
            <w:vAlign w:val="center"/>
          </w:tcPr>
          <w:p w14:paraId="22B59E18"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S130</w:t>
            </w:r>
          </w:p>
        </w:tc>
        <w:tc>
          <w:tcPr>
            <w:tcW w:w="2551" w:type="dxa"/>
            <w:vAlign w:val="center"/>
          </w:tcPr>
          <w:p w14:paraId="2C7EC2AE"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A3KY35831</w:t>
            </w:r>
          </w:p>
        </w:tc>
        <w:tc>
          <w:tcPr>
            <w:tcW w:w="2126" w:type="dxa"/>
            <w:vAlign w:val="center"/>
          </w:tcPr>
          <w:p w14:paraId="15FF5D63" w14:textId="77777777" w:rsidR="000A3175" w:rsidRDefault="007D745A">
            <w:pPr>
              <w:tabs>
                <w:tab w:val="left" w:pos="1100"/>
              </w:tabs>
              <w:jc w:val="center"/>
              <w:rPr>
                <w:rFonts w:ascii="Century Gothic" w:eastAsia="Century Gothic" w:hAnsi="Century Gothic" w:cs="Century Gothic"/>
              </w:rPr>
            </w:pPr>
            <w:r>
              <w:rPr>
                <w:rFonts w:ascii="Century Gothic" w:eastAsia="Century Gothic" w:hAnsi="Century Gothic" w:cs="Century Gothic"/>
              </w:rPr>
              <w:t>$ 424,863.75</w:t>
            </w:r>
          </w:p>
        </w:tc>
      </w:tr>
      <w:tr w:rsidR="000A3175" w14:paraId="39E6706A" w14:textId="77777777">
        <w:trPr>
          <w:jc w:val="center"/>
        </w:trPr>
        <w:tc>
          <w:tcPr>
            <w:tcW w:w="2490" w:type="dxa"/>
            <w:vAlign w:val="center"/>
          </w:tcPr>
          <w:p w14:paraId="3CA8B330"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MINICARGADOR</w:t>
            </w:r>
          </w:p>
        </w:tc>
        <w:tc>
          <w:tcPr>
            <w:tcW w:w="1547" w:type="dxa"/>
            <w:vAlign w:val="center"/>
          </w:tcPr>
          <w:p w14:paraId="2EEEFCB3"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BOBCAT</w:t>
            </w:r>
          </w:p>
        </w:tc>
        <w:tc>
          <w:tcPr>
            <w:tcW w:w="1418" w:type="dxa"/>
            <w:vAlign w:val="center"/>
          </w:tcPr>
          <w:p w14:paraId="2161302D"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S130</w:t>
            </w:r>
          </w:p>
        </w:tc>
        <w:tc>
          <w:tcPr>
            <w:tcW w:w="2551" w:type="dxa"/>
            <w:vAlign w:val="center"/>
          </w:tcPr>
          <w:p w14:paraId="2881FD53" w14:textId="77777777" w:rsidR="000A3175" w:rsidRDefault="007D745A">
            <w:pPr>
              <w:jc w:val="center"/>
              <w:rPr>
                <w:rFonts w:ascii="Century Gothic" w:eastAsia="Century Gothic" w:hAnsi="Century Gothic" w:cs="Century Gothic"/>
              </w:rPr>
            </w:pPr>
            <w:r>
              <w:rPr>
                <w:rFonts w:ascii="Century Gothic" w:eastAsia="Century Gothic" w:hAnsi="Century Gothic" w:cs="Century Gothic"/>
              </w:rPr>
              <w:t>A3KY35832</w:t>
            </w:r>
          </w:p>
        </w:tc>
        <w:tc>
          <w:tcPr>
            <w:tcW w:w="2126" w:type="dxa"/>
            <w:vAlign w:val="center"/>
          </w:tcPr>
          <w:p w14:paraId="1DE01DDD" w14:textId="77777777" w:rsidR="000A3175" w:rsidRDefault="007D745A">
            <w:pPr>
              <w:tabs>
                <w:tab w:val="left" w:pos="1100"/>
              </w:tabs>
              <w:jc w:val="center"/>
              <w:rPr>
                <w:rFonts w:ascii="Century Gothic" w:eastAsia="Century Gothic" w:hAnsi="Century Gothic" w:cs="Century Gothic"/>
              </w:rPr>
            </w:pPr>
            <w:r>
              <w:rPr>
                <w:rFonts w:ascii="Century Gothic" w:eastAsia="Century Gothic" w:hAnsi="Century Gothic" w:cs="Century Gothic"/>
              </w:rPr>
              <w:t>$ 424,863.75</w:t>
            </w:r>
          </w:p>
        </w:tc>
      </w:tr>
      <w:tr w:rsidR="000A3175" w14:paraId="7ACC41EC" w14:textId="77777777">
        <w:trPr>
          <w:trHeight w:val="254"/>
          <w:jc w:val="center"/>
        </w:trPr>
        <w:tc>
          <w:tcPr>
            <w:tcW w:w="2490" w:type="dxa"/>
            <w:vAlign w:val="center"/>
          </w:tcPr>
          <w:p w14:paraId="58737723" w14:textId="77777777" w:rsidR="000A3175" w:rsidRDefault="007D745A">
            <w:pPr>
              <w:jc w:val="center"/>
              <w:rPr>
                <w:rFonts w:ascii="Century Gothic" w:eastAsia="Century Gothic" w:hAnsi="Century Gothic" w:cs="Century Gothic"/>
              </w:rPr>
            </w:pPr>
            <w:r>
              <w:rPr>
                <w:rFonts w:ascii="Century Gothic" w:eastAsia="Century Gothic" w:hAnsi="Century Gothic" w:cs="Century Gothic"/>
              </w:rPr>
              <w:t>MONTACARGAS</w:t>
            </w:r>
          </w:p>
        </w:tc>
        <w:tc>
          <w:tcPr>
            <w:tcW w:w="1547" w:type="dxa"/>
            <w:vAlign w:val="center"/>
          </w:tcPr>
          <w:p w14:paraId="60AE5161"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CATERPILLAR</w:t>
            </w:r>
          </w:p>
        </w:tc>
        <w:tc>
          <w:tcPr>
            <w:tcW w:w="1418" w:type="dxa"/>
            <w:vAlign w:val="center"/>
          </w:tcPr>
          <w:p w14:paraId="1A74E403"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P11000GLE</w:t>
            </w:r>
          </w:p>
        </w:tc>
        <w:tc>
          <w:tcPr>
            <w:tcW w:w="2551" w:type="dxa"/>
            <w:vAlign w:val="center"/>
          </w:tcPr>
          <w:p w14:paraId="115BFE8A"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AT33C50177</w:t>
            </w:r>
          </w:p>
        </w:tc>
        <w:tc>
          <w:tcPr>
            <w:tcW w:w="2126" w:type="dxa"/>
            <w:vAlign w:val="center"/>
          </w:tcPr>
          <w:p w14:paraId="1140B77F" w14:textId="77777777" w:rsidR="000A3175" w:rsidRDefault="007D745A">
            <w:pPr>
              <w:ind w:right="99"/>
              <w:jc w:val="center"/>
              <w:rPr>
                <w:rFonts w:ascii="Century Gothic" w:eastAsia="Century Gothic" w:hAnsi="Century Gothic" w:cs="Century Gothic"/>
              </w:rPr>
            </w:pPr>
            <w:r>
              <w:rPr>
                <w:rFonts w:ascii="Century Gothic" w:eastAsia="Century Gothic" w:hAnsi="Century Gothic" w:cs="Century Gothic"/>
              </w:rPr>
              <w:t>$ 770,814.00</w:t>
            </w:r>
          </w:p>
        </w:tc>
      </w:tr>
    </w:tbl>
    <w:p w14:paraId="090A032F" w14:textId="77777777" w:rsidR="000A3175" w:rsidRDefault="000A3175">
      <w:pPr>
        <w:ind w:right="99"/>
        <w:jc w:val="both"/>
        <w:rPr>
          <w:rFonts w:ascii="Century Gothic" w:eastAsia="Century Gothic" w:hAnsi="Century Gothic" w:cs="Century Gothic"/>
          <w:sz w:val="20"/>
        </w:rPr>
      </w:pPr>
    </w:p>
    <w:p w14:paraId="6028CCB5" w14:textId="77777777" w:rsidR="000A3175" w:rsidRDefault="000A3175">
      <w:pPr>
        <w:tabs>
          <w:tab w:val="left" w:pos="5529"/>
        </w:tabs>
        <w:ind w:left="360" w:right="99"/>
        <w:jc w:val="both"/>
        <w:rPr>
          <w:rFonts w:ascii="Century Gothic" w:eastAsia="Century Gothic" w:hAnsi="Century Gothic" w:cs="Century Gothic"/>
          <w:sz w:val="20"/>
        </w:rPr>
      </w:pPr>
    </w:p>
    <w:p w14:paraId="18422328"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PARA EFECTOS DE LA PRESENTE PÓLIZA, LA SUMA ASEGURADA OPERARÁ A PRIMER RIESGO Y SERÁ ÉL LÍMITE MÁXIMO DE RESPONSABILIDAD DE LA ASEGURADORA DURANTE LA VIGENCIA DE LA PÓLIZA POR EVENTO Y EN EL AGREGADO ANUAL Y OPERA COMO L.U.C. </w:t>
      </w:r>
    </w:p>
    <w:p w14:paraId="3C4B827C" w14:textId="77777777" w:rsidR="000A3175" w:rsidRDefault="000A3175">
      <w:pPr>
        <w:tabs>
          <w:tab w:val="left" w:pos="5529"/>
        </w:tabs>
        <w:ind w:left="360" w:right="99"/>
        <w:jc w:val="both"/>
        <w:rPr>
          <w:rFonts w:ascii="Century Gothic" w:eastAsia="Century Gothic" w:hAnsi="Century Gothic" w:cs="Century Gothic"/>
          <w:sz w:val="20"/>
        </w:rPr>
      </w:pPr>
    </w:p>
    <w:p w14:paraId="37D9976E"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 xml:space="preserve">LÍMITE MÁXIMO DE RESPONSABILIDAD A PRIMER RIESGO $ 4,000,000.00 M.N.  </w:t>
      </w:r>
    </w:p>
    <w:p w14:paraId="31931C45" w14:textId="77777777" w:rsidR="000A3175" w:rsidRDefault="007D745A">
      <w:pPr>
        <w:ind w:left="72" w:right="216"/>
        <w:jc w:val="center"/>
        <w:rPr>
          <w:rFonts w:ascii="Century Gothic" w:eastAsia="Century Gothic" w:hAnsi="Century Gothic" w:cs="Century Gothic"/>
          <w:color w:val="000000"/>
          <w:sz w:val="20"/>
        </w:rPr>
      </w:pPr>
      <w:r>
        <w:rPr>
          <w:rFonts w:ascii="Century Gothic" w:eastAsia="Century Gothic" w:hAnsi="Century Gothic" w:cs="Century Gothic"/>
          <w:b/>
          <w:sz w:val="20"/>
        </w:rPr>
        <w:t>(CUATRO MILLONES DE PESOS 00/100 M.N.) EN EL AGREGADO ANUAL</w:t>
      </w:r>
    </w:p>
    <w:p w14:paraId="73B05D94" w14:textId="77777777" w:rsidR="000A3175" w:rsidRDefault="000A3175">
      <w:pPr>
        <w:tabs>
          <w:tab w:val="left" w:pos="0"/>
          <w:tab w:val="left" w:pos="5040"/>
          <w:tab w:val="left" w:pos="5760"/>
          <w:tab w:val="left" w:pos="6480"/>
        </w:tabs>
        <w:ind w:left="708" w:right="99"/>
        <w:jc w:val="both"/>
        <w:rPr>
          <w:rFonts w:ascii="Century Gothic" w:eastAsia="Century Gothic" w:hAnsi="Century Gothic" w:cs="Century Gothic"/>
          <w:sz w:val="20"/>
        </w:rPr>
      </w:pPr>
    </w:p>
    <w:p w14:paraId="5002E0CA" w14:textId="77777777" w:rsidR="000A3175" w:rsidRDefault="007D745A">
      <w:pPr>
        <w:ind w:left="72" w:right="99"/>
        <w:jc w:val="both"/>
        <w:rPr>
          <w:rFonts w:ascii="Century Gothic" w:eastAsia="Century Gothic" w:hAnsi="Century Gothic" w:cs="Century Gothic"/>
          <w:b/>
          <w:sz w:val="20"/>
        </w:rPr>
      </w:pPr>
      <w:r>
        <w:rPr>
          <w:rFonts w:ascii="Century Gothic" w:eastAsia="Century Gothic" w:hAnsi="Century Gothic" w:cs="Century Gothic"/>
          <w:b/>
          <w:sz w:val="20"/>
        </w:rPr>
        <w:t>COBERTURAS AMPARADAS:</w:t>
      </w:r>
    </w:p>
    <w:p w14:paraId="19768020" w14:textId="77777777" w:rsidR="000A3175" w:rsidRDefault="000A3175">
      <w:pPr>
        <w:ind w:left="72" w:right="99"/>
        <w:jc w:val="both"/>
        <w:rPr>
          <w:rFonts w:ascii="Century Gothic" w:eastAsia="Century Gothic" w:hAnsi="Century Gothic" w:cs="Century Gothic"/>
          <w:sz w:val="20"/>
        </w:rPr>
      </w:pPr>
    </w:p>
    <w:p w14:paraId="721DFDD3"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TODA PERDIDA O DAÑO FÍSICO POR CAUSAS EXTREMAS</w:t>
      </w:r>
    </w:p>
    <w:p w14:paraId="039F7C52"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 xml:space="preserve">TODO RIESGO DE INCENDIO </w:t>
      </w:r>
    </w:p>
    <w:p w14:paraId="18710239"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HUELGAS Y ALBOROTOS POPULARES Y CONMOCIÓN CIVIL</w:t>
      </w:r>
    </w:p>
    <w:p w14:paraId="426F1388"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CICLÓN, TORNADO, VENDAVAL, HURACÁN, GRANIZO</w:t>
      </w:r>
    </w:p>
    <w:p w14:paraId="3A4D258B"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COLISIÓN, DESCARRILAMIENTO O VOLCADURA DEL MEDIO DE TRANSPORTE EN LOS QUE LOS BIENES FUEREN TRANSPORTADOS</w:t>
      </w:r>
    </w:p>
    <w:p w14:paraId="3CA616DE"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HUNDIMIENTO O ROTURA DE ALCANTARILLAS, PUENTES PARA VEHÍCULOS, MUELLES O PLATAFORMAS DE CARGA</w:t>
      </w:r>
    </w:p>
    <w:p w14:paraId="4AC82687"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INUNDACIÓN</w:t>
      </w:r>
    </w:p>
    <w:p w14:paraId="7B7AE7C0"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TEMBLOR, TERREMOTO O ERUPCIÓN VOLCÁNICA</w:t>
      </w:r>
    </w:p>
    <w:p w14:paraId="3519A15E"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EXPLOSIÓN (EXCEPTO EXPLOSIÓN INTERNA)</w:t>
      </w:r>
    </w:p>
    <w:p w14:paraId="33506D4A"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INCENDIO, RAYO, VARADURA, HUNDIMIENTO O COLISIÓN DEL CHALAN DE TRANSBORDO DE SERVICIO REGULAR EN EL QUE LOS BIENES ASEGURADOS FUEREN TRANSPORTADOS, COMPRENDIENDO LA CONTRIBUCIÓN QUE LE RESULTARE POR AVERÍA GRUESA O POR CARGOS DE SALVAMENTO</w:t>
      </w:r>
    </w:p>
    <w:p w14:paraId="2F7D7711"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CAÍDA, COLISIÓN, ATASCAMIENTO, HUNDIMIENTO O VOLCADURA</w:t>
      </w:r>
    </w:p>
    <w:p w14:paraId="7B4D9014"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ROBO TOTAL DE CADA UNIDAD, ASÍ COMO LAS PERDIDAS O DAÑOS MATERIALES QUE SUFRAN A CONSECUENCIA DE DICHO ROBO HASTA EL LÍMITE MÁXIMO DE RESPONSABILIDAD.</w:t>
      </w:r>
    </w:p>
    <w:p w14:paraId="699D455A"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lastRenderedPageBreak/>
        <w:t>DERRUMBES Y DESLAVES</w:t>
      </w:r>
    </w:p>
    <w:p w14:paraId="517A71B9" w14:textId="77777777" w:rsidR="000A3175" w:rsidRDefault="007D745A">
      <w:pPr>
        <w:numPr>
          <w:ilvl w:val="0"/>
          <w:numId w:val="28"/>
        </w:numPr>
        <w:ind w:left="792" w:right="99"/>
        <w:jc w:val="both"/>
        <w:rPr>
          <w:rFonts w:ascii="Century Gothic" w:eastAsia="Century Gothic" w:hAnsi="Century Gothic" w:cs="Century Gothic"/>
          <w:sz w:val="20"/>
        </w:rPr>
      </w:pPr>
      <w:r>
        <w:rPr>
          <w:rFonts w:ascii="Century Gothic" w:eastAsia="Century Gothic" w:hAnsi="Century Gothic" w:cs="Century Gothic"/>
          <w:sz w:val="20"/>
        </w:rPr>
        <w:t>LUBRICANTES Y RUEDAS</w:t>
      </w:r>
    </w:p>
    <w:p w14:paraId="6169B2DA" w14:textId="77777777" w:rsidR="000A3175" w:rsidRDefault="000A3175">
      <w:pPr>
        <w:tabs>
          <w:tab w:val="left" w:pos="1100"/>
        </w:tabs>
        <w:ind w:left="432"/>
        <w:rPr>
          <w:rFonts w:ascii="Century Gothic" w:eastAsia="Century Gothic" w:hAnsi="Century Gothic" w:cs="Century Gothic"/>
          <w:sz w:val="20"/>
        </w:rPr>
      </w:pPr>
    </w:p>
    <w:p w14:paraId="2EFF3D92" w14:textId="77777777" w:rsidR="000A3175" w:rsidRDefault="007D745A">
      <w:pPr>
        <w:tabs>
          <w:tab w:val="left" w:pos="1100"/>
        </w:tabs>
        <w:ind w:left="432"/>
        <w:rPr>
          <w:rFonts w:ascii="Century Gothic" w:eastAsia="Century Gothic" w:hAnsi="Century Gothic" w:cs="Century Gothic"/>
          <w:b/>
          <w:sz w:val="20"/>
        </w:rPr>
      </w:pPr>
      <w:r>
        <w:rPr>
          <w:rFonts w:ascii="Century Gothic" w:eastAsia="Century Gothic" w:hAnsi="Century Gothic" w:cs="Century Gothic"/>
          <w:b/>
          <w:sz w:val="20"/>
        </w:rPr>
        <w:t>DEDUCIBLES:</w:t>
      </w:r>
    </w:p>
    <w:p w14:paraId="10E9E4DB" w14:textId="77777777" w:rsidR="000A3175" w:rsidRDefault="000A3175">
      <w:pPr>
        <w:tabs>
          <w:tab w:val="left" w:pos="1100"/>
        </w:tabs>
        <w:ind w:left="432"/>
        <w:rPr>
          <w:rFonts w:ascii="Century Gothic" w:eastAsia="Century Gothic" w:hAnsi="Century Gothic" w:cs="Century Gothic"/>
          <w:sz w:val="20"/>
        </w:rPr>
      </w:pPr>
    </w:p>
    <w:p w14:paraId="77FD5EBA" w14:textId="77777777" w:rsidR="000A3175" w:rsidRDefault="007D745A">
      <w:pPr>
        <w:tabs>
          <w:tab w:val="left" w:pos="709"/>
        </w:tabs>
        <w:ind w:left="432"/>
        <w:rPr>
          <w:rFonts w:ascii="Century Gothic" w:eastAsia="Century Gothic" w:hAnsi="Century Gothic" w:cs="Century Gothic"/>
          <w:sz w:val="20"/>
        </w:rPr>
      </w:pPr>
      <w:r>
        <w:rPr>
          <w:rFonts w:ascii="Century Gothic" w:eastAsia="Century Gothic" w:hAnsi="Century Gothic" w:cs="Century Gothic"/>
          <w:sz w:val="20"/>
        </w:rPr>
        <w:t xml:space="preserve">5% SOBRE EL VALOR DEL EQUIPO AFECTADO </w:t>
      </w:r>
    </w:p>
    <w:p w14:paraId="4E27F61D" w14:textId="77777777" w:rsidR="000A3175" w:rsidRDefault="000A3175">
      <w:pPr>
        <w:ind w:left="432" w:right="99"/>
        <w:jc w:val="both"/>
        <w:rPr>
          <w:rFonts w:ascii="Century Gothic" w:eastAsia="Century Gothic" w:hAnsi="Century Gothic" w:cs="Century Gothic"/>
          <w:sz w:val="20"/>
        </w:rPr>
      </w:pPr>
    </w:p>
    <w:p w14:paraId="6E1989C7" w14:textId="77777777" w:rsidR="000A3175" w:rsidRDefault="007D745A">
      <w:pPr>
        <w:ind w:left="432" w:right="99"/>
        <w:rPr>
          <w:rFonts w:ascii="Century Gothic" w:eastAsia="Century Gothic" w:hAnsi="Century Gothic" w:cs="Century Gothic"/>
          <w:b/>
          <w:sz w:val="20"/>
        </w:rPr>
      </w:pPr>
      <w:r>
        <w:rPr>
          <w:rFonts w:ascii="Century Gothic" w:eastAsia="Century Gothic" w:hAnsi="Century Gothic" w:cs="Century Gothic"/>
          <w:b/>
          <w:sz w:val="20"/>
        </w:rPr>
        <w:t>RIESGOS EXCLUIDOS PARA LA SECCIÓN</w:t>
      </w:r>
    </w:p>
    <w:p w14:paraId="64C78FED" w14:textId="77777777" w:rsidR="000A3175" w:rsidRDefault="000A3175">
      <w:pPr>
        <w:ind w:left="432" w:right="99"/>
        <w:rPr>
          <w:rFonts w:ascii="Century Gothic" w:eastAsia="Century Gothic" w:hAnsi="Century Gothic" w:cs="Century Gothic"/>
          <w:sz w:val="20"/>
        </w:rPr>
      </w:pPr>
    </w:p>
    <w:p w14:paraId="56E96205" w14:textId="77777777" w:rsidR="000A3175" w:rsidRDefault="007D745A">
      <w:pPr>
        <w:numPr>
          <w:ilvl w:val="0"/>
          <w:numId w:val="31"/>
        </w:numPr>
        <w:tabs>
          <w:tab w:val="left" w:pos="851"/>
        </w:tabs>
        <w:ind w:left="1152" w:right="99"/>
        <w:jc w:val="both"/>
        <w:rPr>
          <w:rFonts w:ascii="Century Gothic" w:eastAsia="Century Gothic" w:hAnsi="Century Gothic" w:cs="Century Gothic"/>
          <w:sz w:val="20"/>
        </w:rPr>
      </w:pPr>
      <w:r>
        <w:rPr>
          <w:rFonts w:ascii="Century Gothic" w:eastAsia="Century Gothic" w:hAnsi="Century Gothic" w:cs="Century Gothic"/>
          <w:sz w:val="20"/>
        </w:rPr>
        <w:t>FALLAS O DEFECTOS EXISTENTES AL INICIO DEL SEGURO.</w:t>
      </w:r>
    </w:p>
    <w:p w14:paraId="52623B5F" w14:textId="77777777" w:rsidR="000A3175" w:rsidRDefault="007D745A">
      <w:pPr>
        <w:numPr>
          <w:ilvl w:val="0"/>
          <w:numId w:val="31"/>
        </w:numPr>
        <w:tabs>
          <w:tab w:val="left" w:pos="851"/>
        </w:tabs>
        <w:ind w:left="1152" w:right="99"/>
        <w:jc w:val="both"/>
        <w:rPr>
          <w:rFonts w:ascii="Century Gothic" w:eastAsia="Century Gothic" w:hAnsi="Century Gothic" w:cs="Century Gothic"/>
          <w:sz w:val="20"/>
        </w:rPr>
      </w:pPr>
      <w:r>
        <w:rPr>
          <w:rFonts w:ascii="Century Gothic" w:eastAsia="Century Gothic" w:hAnsi="Century Gothic" w:cs="Century Gothic"/>
          <w:sz w:val="20"/>
        </w:rPr>
        <w:t>DESGASTE, DETERIORO PAULATINO COMO CONSECUENCIA DEL USO Y DEL FUNCIONAMIENTO NORMAL.</w:t>
      </w:r>
    </w:p>
    <w:p w14:paraId="1D8C9863" w14:textId="77777777" w:rsidR="000A3175" w:rsidRDefault="007D745A">
      <w:pPr>
        <w:numPr>
          <w:ilvl w:val="0"/>
          <w:numId w:val="31"/>
        </w:numPr>
        <w:tabs>
          <w:tab w:val="left" w:pos="851"/>
        </w:tabs>
        <w:ind w:left="1152" w:right="99"/>
        <w:jc w:val="both"/>
        <w:rPr>
          <w:rFonts w:ascii="Century Gothic" w:eastAsia="Century Gothic" w:hAnsi="Century Gothic" w:cs="Century Gothic"/>
          <w:sz w:val="20"/>
        </w:rPr>
      </w:pPr>
      <w:r>
        <w:rPr>
          <w:rFonts w:ascii="Century Gothic" w:eastAsia="Century Gothic" w:hAnsi="Century Gothic" w:cs="Century Gothic"/>
          <w:sz w:val="20"/>
        </w:rPr>
        <w:t>REPARACIONES DE CARÁCTER PROVISIONAL, SALVO LOS QUE FORMEN PARTE DE LA REPARACIÓN DEFINITIVA O PARA AMINORAR EL DAÑO.</w:t>
      </w:r>
    </w:p>
    <w:p w14:paraId="35BEBE85" w14:textId="77777777" w:rsidR="000A3175" w:rsidRDefault="007D745A">
      <w:pPr>
        <w:numPr>
          <w:ilvl w:val="0"/>
          <w:numId w:val="31"/>
        </w:numPr>
        <w:tabs>
          <w:tab w:val="left" w:pos="851"/>
        </w:tabs>
        <w:ind w:left="1152" w:right="99"/>
        <w:jc w:val="both"/>
        <w:rPr>
          <w:rFonts w:ascii="Century Gothic" w:eastAsia="Century Gothic" w:hAnsi="Century Gothic" w:cs="Century Gothic"/>
          <w:sz w:val="20"/>
        </w:rPr>
      </w:pPr>
      <w:r>
        <w:rPr>
          <w:rFonts w:ascii="Century Gothic" w:eastAsia="Century Gothic" w:hAnsi="Century Gothic" w:cs="Century Gothic"/>
          <w:sz w:val="20"/>
        </w:rPr>
        <w:t>DAÑOS POR LOS QUE SEA RESPONSABLE LEGAL O CONTRACTUALMENTE EL FABRICANTE DEL APARATO EN EL PERIODO DE GARANTÍA.</w:t>
      </w:r>
    </w:p>
    <w:p w14:paraId="719FC2C3" w14:textId="77777777" w:rsidR="000A3175" w:rsidRDefault="007D745A">
      <w:pPr>
        <w:numPr>
          <w:ilvl w:val="0"/>
          <w:numId w:val="31"/>
        </w:numPr>
        <w:tabs>
          <w:tab w:val="left" w:pos="851"/>
        </w:tabs>
        <w:ind w:left="1152" w:right="99"/>
        <w:jc w:val="both"/>
        <w:rPr>
          <w:rFonts w:ascii="Century Gothic" w:eastAsia="Century Gothic" w:hAnsi="Century Gothic" w:cs="Century Gothic"/>
          <w:sz w:val="20"/>
        </w:rPr>
      </w:pPr>
      <w:r>
        <w:rPr>
          <w:rFonts w:ascii="Century Gothic" w:eastAsia="Century Gothic" w:hAnsi="Century Gothic" w:cs="Century Gothic"/>
          <w:sz w:val="20"/>
        </w:rPr>
        <w:t>EQUIPOS SOMETIDOS A PRUEBAS DIFERENTES A LAS ESPECIFICADAS POR EL FABRICANTE.</w:t>
      </w:r>
    </w:p>
    <w:p w14:paraId="18FFB9DD" w14:textId="77777777" w:rsidR="000A3175" w:rsidRDefault="007D745A">
      <w:pPr>
        <w:numPr>
          <w:ilvl w:val="0"/>
          <w:numId w:val="31"/>
        </w:numPr>
        <w:tabs>
          <w:tab w:val="left" w:pos="851"/>
        </w:tabs>
        <w:ind w:left="1152" w:right="99"/>
        <w:jc w:val="both"/>
        <w:rPr>
          <w:rFonts w:ascii="Century Gothic" w:eastAsia="Century Gothic" w:hAnsi="Century Gothic" w:cs="Century Gothic"/>
          <w:sz w:val="20"/>
        </w:rPr>
      </w:pPr>
      <w:r>
        <w:rPr>
          <w:rFonts w:ascii="Century Gothic" w:eastAsia="Century Gothic" w:hAnsi="Century Gothic" w:cs="Century Gothic"/>
          <w:sz w:val="20"/>
        </w:rPr>
        <w:t>DAÑOS A RECUBRIMIENTOS QUE NO SEAN CAUSADOS POR LOS RIESGOS CUBIERTOS EN ESTA PÓLIZA.</w:t>
      </w:r>
    </w:p>
    <w:p w14:paraId="258A130D" w14:textId="77777777" w:rsidR="000A3175" w:rsidRDefault="007D745A">
      <w:pPr>
        <w:numPr>
          <w:ilvl w:val="0"/>
          <w:numId w:val="31"/>
        </w:numPr>
        <w:tabs>
          <w:tab w:val="left" w:pos="851"/>
        </w:tabs>
        <w:ind w:left="1152" w:right="99"/>
        <w:jc w:val="both"/>
        <w:rPr>
          <w:rFonts w:ascii="Century Gothic" w:eastAsia="Century Gothic" w:hAnsi="Century Gothic" w:cs="Century Gothic"/>
          <w:sz w:val="20"/>
        </w:rPr>
      </w:pPr>
      <w:r>
        <w:rPr>
          <w:rFonts w:ascii="Century Gothic" w:eastAsia="Century Gothic" w:hAnsi="Century Gothic" w:cs="Century Gothic"/>
          <w:sz w:val="20"/>
        </w:rPr>
        <w:t>DAÑOS A CONTENIDOS DE LOS APARATOS.</w:t>
      </w:r>
    </w:p>
    <w:p w14:paraId="3D09A34E" w14:textId="77777777" w:rsidR="000A3175" w:rsidRDefault="007D745A">
      <w:pPr>
        <w:numPr>
          <w:ilvl w:val="0"/>
          <w:numId w:val="31"/>
        </w:numPr>
        <w:tabs>
          <w:tab w:val="left" w:pos="851"/>
        </w:tabs>
        <w:ind w:left="1152" w:right="99"/>
        <w:jc w:val="both"/>
        <w:rPr>
          <w:rFonts w:ascii="Century Gothic" w:eastAsia="Century Gothic" w:hAnsi="Century Gothic" w:cs="Century Gothic"/>
          <w:sz w:val="20"/>
        </w:rPr>
      </w:pPr>
      <w:r>
        <w:rPr>
          <w:rFonts w:ascii="Century Gothic" w:eastAsia="Century Gothic" w:hAnsi="Century Gothic" w:cs="Century Gothic"/>
          <w:sz w:val="20"/>
        </w:rPr>
        <w:t>PÉRDIDAS RESULTANTES, DIRECTA, INDIRECTA O CONSECUENCIALMENTE POR FALTA DE FUERZA O CUALQUIER FORMA DE ENERGÍA.</w:t>
      </w:r>
    </w:p>
    <w:p w14:paraId="35CAA90D" w14:textId="77777777" w:rsidR="000A3175" w:rsidRDefault="007D745A">
      <w:pPr>
        <w:numPr>
          <w:ilvl w:val="0"/>
          <w:numId w:val="31"/>
        </w:numPr>
        <w:ind w:left="1152" w:right="99"/>
        <w:jc w:val="both"/>
        <w:rPr>
          <w:rFonts w:ascii="Century Gothic" w:eastAsia="Century Gothic" w:hAnsi="Century Gothic" w:cs="Century Gothic"/>
          <w:sz w:val="20"/>
        </w:rPr>
      </w:pPr>
      <w:r>
        <w:rPr>
          <w:rFonts w:ascii="Century Gothic" w:eastAsia="Century Gothic" w:hAnsi="Century Gothic" w:cs="Century Gothic"/>
          <w:sz w:val="20"/>
        </w:rPr>
        <w:t>CAMBIOS ESTRUCTURALES O DE DISEÑO.</w:t>
      </w:r>
    </w:p>
    <w:p w14:paraId="3AC416AA" w14:textId="77777777" w:rsidR="000A3175" w:rsidRDefault="007D745A">
      <w:pPr>
        <w:numPr>
          <w:ilvl w:val="0"/>
          <w:numId w:val="31"/>
        </w:numPr>
        <w:ind w:left="1152" w:right="99"/>
        <w:jc w:val="both"/>
        <w:rPr>
          <w:rFonts w:ascii="Century Gothic" w:eastAsia="Century Gothic" w:hAnsi="Century Gothic" w:cs="Century Gothic"/>
          <w:sz w:val="20"/>
        </w:rPr>
      </w:pPr>
      <w:r>
        <w:rPr>
          <w:rFonts w:ascii="Century Gothic" w:eastAsia="Century Gothic" w:hAnsi="Century Gothic" w:cs="Century Gothic"/>
          <w:sz w:val="20"/>
        </w:rPr>
        <w:t>PÉRDIDA DE UTILIDADES.</w:t>
      </w:r>
    </w:p>
    <w:p w14:paraId="0FA6416A" w14:textId="77777777" w:rsidR="000A3175" w:rsidRDefault="007D745A">
      <w:pPr>
        <w:numPr>
          <w:ilvl w:val="0"/>
          <w:numId w:val="31"/>
        </w:numPr>
        <w:ind w:left="1152" w:right="99"/>
        <w:jc w:val="both"/>
        <w:rPr>
          <w:rFonts w:ascii="Century Gothic" w:eastAsia="Century Gothic" w:hAnsi="Century Gothic" w:cs="Century Gothic"/>
          <w:sz w:val="20"/>
        </w:rPr>
      </w:pPr>
      <w:r>
        <w:rPr>
          <w:rFonts w:ascii="Century Gothic" w:eastAsia="Century Gothic" w:hAnsi="Century Gothic" w:cs="Century Gothic"/>
          <w:sz w:val="20"/>
        </w:rPr>
        <w:t>PÉRDIDAS O DAÑOS QUE SE PRODUZCAN A CONSECUENCIA DE ACTOS DE TERRORISMO.</w:t>
      </w:r>
    </w:p>
    <w:p w14:paraId="7828482F" w14:textId="77777777" w:rsidR="000A3175" w:rsidRDefault="000A3175">
      <w:pPr>
        <w:ind w:right="99"/>
        <w:jc w:val="both"/>
        <w:rPr>
          <w:rFonts w:ascii="Century Gothic" w:eastAsia="Century Gothic" w:hAnsi="Century Gothic" w:cs="Century Gothic"/>
          <w:sz w:val="20"/>
        </w:rPr>
      </w:pPr>
    </w:p>
    <w:p w14:paraId="3C663A9F" w14:textId="77777777" w:rsidR="000A3175" w:rsidRDefault="007D745A">
      <w:pPr>
        <w:numPr>
          <w:ilvl w:val="1"/>
          <w:numId w:val="37"/>
        </w:numPr>
        <w:pBdr>
          <w:top w:val="nil"/>
          <w:left w:val="nil"/>
          <w:bottom w:val="nil"/>
          <w:right w:val="nil"/>
          <w:between w:val="nil"/>
        </w:pBdr>
        <w:tabs>
          <w:tab w:val="left" w:pos="709"/>
        </w:tabs>
        <w:spacing w:before="180"/>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V.- SEGURO DE MONTAJE Y DESMONTAJE</w:t>
      </w:r>
    </w:p>
    <w:p w14:paraId="38E3AFDE" w14:textId="77777777" w:rsidR="000A3175" w:rsidRDefault="000A3175">
      <w:pPr>
        <w:ind w:right="99"/>
        <w:rPr>
          <w:rFonts w:ascii="Century Gothic" w:eastAsia="Century Gothic" w:hAnsi="Century Gothic" w:cs="Century Gothic"/>
          <w:sz w:val="20"/>
        </w:rPr>
      </w:pPr>
    </w:p>
    <w:p w14:paraId="11DEA3C7"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SE AMPARAN TODAS Y CADA UNO DE LAS PÉRDIDAS O DAÑOS MATERIALES OCURRIDO DURANTE EL MONTAJE O DESMONTAJE REALIZADOS EN CONEXIÓN A LAS ACTIVIDADES DEL ASEGURADO, REALIZADOS EN CUALQUIER PUNTO DE LA REPÚBLICA MEXICANA SIN PRESENTACIÓN DE RELACIÓN, AMPARANDO CUALQUIER MONTAJE Y DESMONTAJE EN AUTOMÁTICO, SIEMPRE Y CUANDO LAS PÉRDIDAS O DAÑOS OCURRAN DE MANERA ACCIDENTAL, SÚBITA E IMPREVISTA Y QUE HAGAN NECESARIA SU REPARACIÓN O REPOSICIÓN COMO CONSECUENCIA DIRECTA DE CUALQUIERA DE LOS RIESGOS AMPARADOS.</w:t>
      </w:r>
    </w:p>
    <w:p w14:paraId="253DD1C0" w14:textId="77777777" w:rsidR="000A3175" w:rsidRDefault="000A3175">
      <w:pPr>
        <w:tabs>
          <w:tab w:val="left" w:pos="1100"/>
        </w:tabs>
        <w:rPr>
          <w:rFonts w:ascii="Century Gothic" w:eastAsia="Century Gothic" w:hAnsi="Century Gothic" w:cs="Century Gothic"/>
          <w:sz w:val="20"/>
        </w:rPr>
      </w:pPr>
    </w:p>
    <w:p w14:paraId="4FA47F07" w14:textId="77777777" w:rsidR="000A3175" w:rsidRDefault="007D745A">
      <w:pPr>
        <w:ind w:left="72" w:right="216"/>
        <w:jc w:val="center"/>
        <w:rPr>
          <w:rFonts w:ascii="Century Gothic" w:eastAsia="Century Gothic" w:hAnsi="Century Gothic" w:cs="Century Gothic"/>
          <w:b/>
          <w:sz w:val="20"/>
        </w:rPr>
      </w:pPr>
      <w:r>
        <w:rPr>
          <w:rFonts w:ascii="Century Gothic" w:eastAsia="Century Gothic" w:hAnsi="Century Gothic" w:cs="Century Gothic"/>
          <w:b/>
          <w:sz w:val="20"/>
        </w:rPr>
        <w:t xml:space="preserve">LÍMITE MÁXIMO DE RESPONSABILIDAD:   $ 10,000,000.00 M.N. </w:t>
      </w:r>
    </w:p>
    <w:p w14:paraId="74AA05EF" w14:textId="77777777" w:rsidR="000A3175" w:rsidRDefault="007D745A">
      <w:pPr>
        <w:ind w:left="72" w:right="216"/>
        <w:jc w:val="center"/>
        <w:rPr>
          <w:rFonts w:ascii="Century Gothic" w:eastAsia="Century Gothic" w:hAnsi="Century Gothic" w:cs="Century Gothic"/>
          <w:color w:val="000000"/>
          <w:sz w:val="20"/>
        </w:rPr>
      </w:pPr>
      <w:r>
        <w:rPr>
          <w:rFonts w:ascii="Century Gothic" w:eastAsia="Century Gothic" w:hAnsi="Century Gothic" w:cs="Century Gothic"/>
          <w:b/>
          <w:sz w:val="20"/>
        </w:rPr>
        <w:t>(DIEZ MILLONES DE PESOS 00/100 M.N.) EN EL AGREGADO ANUAL</w:t>
      </w:r>
    </w:p>
    <w:p w14:paraId="39B28C39" w14:textId="77777777" w:rsidR="000A3175" w:rsidRDefault="000A3175">
      <w:pPr>
        <w:tabs>
          <w:tab w:val="left" w:pos="1100"/>
        </w:tabs>
        <w:jc w:val="center"/>
        <w:rPr>
          <w:rFonts w:ascii="Century Gothic" w:eastAsia="Century Gothic" w:hAnsi="Century Gothic" w:cs="Century Gothic"/>
          <w:b/>
          <w:sz w:val="20"/>
        </w:rPr>
      </w:pPr>
    </w:p>
    <w:p w14:paraId="0548F03B" w14:textId="77777777" w:rsidR="000A3175" w:rsidRDefault="007D745A">
      <w:pPr>
        <w:ind w:right="99"/>
        <w:jc w:val="both"/>
        <w:rPr>
          <w:rFonts w:ascii="Century Gothic" w:eastAsia="Century Gothic" w:hAnsi="Century Gothic" w:cs="Century Gothic"/>
          <w:b/>
          <w:sz w:val="20"/>
        </w:rPr>
      </w:pPr>
      <w:r>
        <w:rPr>
          <w:rFonts w:ascii="Century Gothic" w:eastAsia="Century Gothic" w:hAnsi="Century Gothic" w:cs="Century Gothic"/>
          <w:b/>
          <w:sz w:val="20"/>
        </w:rPr>
        <w:t>COBERTURAS AMPARADAS:</w:t>
      </w:r>
    </w:p>
    <w:p w14:paraId="5A34C58C" w14:textId="77777777" w:rsidR="000A3175" w:rsidRDefault="000A3175">
      <w:pPr>
        <w:ind w:right="99"/>
        <w:jc w:val="both"/>
        <w:rPr>
          <w:rFonts w:ascii="Century Gothic" w:eastAsia="Century Gothic" w:hAnsi="Century Gothic" w:cs="Century Gothic"/>
          <w:b/>
          <w:sz w:val="20"/>
        </w:rPr>
      </w:pPr>
    </w:p>
    <w:p w14:paraId="358B7BF4"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COBERTURA "A”. - TODO RIESGO DE INCENDIO, RAYO Y/O EXPLOSIÓN</w:t>
      </w:r>
    </w:p>
    <w:p w14:paraId="431F0F4A"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COBERTURA "B”. - TERREMOTO Y ERUPCIÓN VOLCÁNICA</w:t>
      </w:r>
    </w:p>
    <w:p w14:paraId="199A66F2"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COBERTURA "C”. - CICLÓN, HURACÁN, INUNDACIÓN</w:t>
      </w:r>
    </w:p>
    <w:p w14:paraId="536C1C51"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HUELGAS, MOTÍN Y CONMOCIÓN CIVIL.</w:t>
      </w:r>
    </w:p>
    <w:p w14:paraId="7587376C"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ERROR DE DISEÑO, DEFECTO DE CONSTRUCCIÓN, FUNDICIÓN O USO DE MATERIALES DEFECTUOSOS.</w:t>
      </w:r>
    </w:p>
    <w:p w14:paraId="5F662EEE"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ERRORES DURANTE EL MONTAJE</w:t>
      </w:r>
    </w:p>
    <w:p w14:paraId="6E2354AC"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lastRenderedPageBreak/>
        <w:t>IMPERICIA, DESCUIDO, SABOTAJE DE OBREROS Y EMPLEADOS DEL ASEGURADO O DE EXTRAÑOS</w:t>
      </w:r>
    </w:p>
    <w:p w14:paraId="5C74401F"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CAÍDA DE PARTES DEL OBJETO QUE SE MONTA, COMO CONSECUENCIA DE ROTURA DE CABLES O CADENAS, HUNDIMIENTO O DESLIZAMIENTO DEL EQUIPO DE MONTAJE U OTROS INCIDENTES DE SIMILAR NATURALEZA</w:t>
      </w:r>
    </w:p>
    <w:p w14:paraId="72CCC5FE"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DAÑOS A OTRA PROPIEDAD EXISTENTE.</w:t>
      </w:r>
    </w:p>
    <w:p w14:paraId="34D48E38"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CIVIL EXTRA CONTRACTUAL.</w:t>
      </w:r>
    </w:p>
    <w:p w14:paraId="5960D861"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MANTENIMIENTO POR 6 MESES.</w:t>
      </w:r>
    </w:p>
    <w:p w14:paraId="7359D980"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REMOCIÓN DE ESCOMBROS.</w:t>
      </w:r>
    </w:p>
    <w:p w14:paraId="58FA02A7"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GASTOS EXTRAORDINARIOS</w:t>
      </w:r>
    </w:p>
    <w:p w14:paraId="0A44A3F4"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GASTOS POR FLETE AÉREO</w:t>
      </w:r>
    </w:p>
    <w:p w14:paraId="06526E9B" w14:textId="77777777" w:rsidR="000A3175" w:rsidRDefault="007D745A">
      <w:pPr>
        <w:numPr>
          <w:ilvl w:val="0"/>
          <w:numId w:val="43"/>
        </w:numPr>
        <w:ind w:right="99"/>
        <w:jc w:val="both"/>
        <w:rPr>
          <w:rFonts w:ascii="Century Gothic" w:eastAsia="Century Gothic" w:hAnsi="Century Gothic" w:cs="Century Gothic"/>
          <w:sz w:val="20"/>
        </w:rPr>
      </w:pPr>
      <w:r>
        <w:rPr>
          <w:rFonts w:ascii="Century Gothic" w:eastAsia="Century Gothic" w:hAnsi="Century Gothic" w:cs="Century Gothic"/>
          <w:sz w:val="20"/>
        </w:rPr>
        <w:t>GASTOS DE DESMONTAJE</w:t>
      </w:r>
    </w:p>
    <w:p w14:paraId="2369F52B" w14:textId="77777777" w:rsidR="000A3175" w:rsidRDefault="000A3175">
      <w:pPr>
        <w:ind w:right="99"/>
        <w:rPr>
          <w:rFonts w:ascii="Century Gothic" w:eastAsia="Century Gothic" w:hAnsi="Century Gothic" w:cs="Century Gothic"/>
          <w:sz w:val="20"/>
        </w:rPr>
      </w:pPr>
    </w:p>
    <w:p w14:paraId="32EF49B0"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 xml:space="preserve">DEDUCIBLES: </w:t>
      </w:r>
    </w:p>
    <w:p w14:paraId="20EAC154" w14:textId="77777777" w:rsidR="000A3175" w:rsidRDefault="000A3175">
      <w:pPr>
        <w:tabs>
          <w:tab w:val="left" w:pos="1100"/>
        </w:tabs>
        <w:rPr>
          <w:rFonts w:ascii="Century Gothic" w:eastAsia="Century Gothic" w:hAnsi="Century Gothic" w:cs="Century Gothic"/>
          <w:b/>
          <w:sz w:val="20"/>
        </w:rPr>
      </w:pPr>
    </w:p>
    <w:p w14:paraId="69076591" w14:textId="77777777" w:rsidR="000A3175" w:rsidRDefault="007D745A">
      <w:pPr>
        <w:numPr>
          <w:ilvl w:val="0"/>
          <w:numId w:val="10"/>
        </w:numPr>
        <w:ind w:right="99"/>
        <w:jc w:val="both"/>
        <w:rPr>
          <w:rFonts w:ascii="Century Gothic" w:eastAsia="Century Gothic" w:hAnsi="Century Gothic" w:cs="Century Gothic"/>
          <w:sz w:val="20"/>
        </w:rPr>
      </w:pPr>
      <w:r>
        <w:rPr>
          <w:rFonts w:ascii="Century Gothic" w:eastAsia="Century Gothic" w:hAnsi="Century Gothic" w:cs="Century Gothic"/>
          <w:sz w:val="20"/>
        </w:rPr>
        <w:t>TERREMOTO Y/O ERUPCIÓN VOLCÁNICA: DEDUCIBLES Y COASEGUROS PUBLICADOS POR AMIS CONFORME A LA ZONA. DE ACUERDO A LAS TABLAS DE DEDUCIBLES Y COASEGUROS ESTABLECIDAS EN LA SECCIÓN 1.- DAÑOS A LA PROPIEDAD INMUEBLES Y CONTENIDOS.</w:t>
      </w:r>
    </w:p>
    <w:p w14:paraId="5BD05267" w14:textId="77777777" w:rsidR="000A3175" w:rsidRDefault="007D745A">
      <w:pPr>
        <w:numPr>
          <w:ilvl w:val="0"/>
          <w:numId w:val="10"/>
        </w:numPr>
        <w:ind w:right="99"/>
        <w:jc w:val="both"/>
        <w:rPr>
          <w:rFonts w:ascii="Century Gothic" w:eastAsia="Century Gothic" w:hAnsi="Century Gothic" w:cs="Century Gothic"/>
          <w:sz w:val="20"/>
        </w:rPr>
      </w:pPr>
      <w:r>
        <w:rPr>
          <w:rFonts w:ascii="Century Gothic" w:eastAsia="Century Gothic" w:hAnsi="Century Gothic" w:cs="Century Gothic"/>
          <w:sz w:val="20"/>
        </w:rPr>
        <w:t>FENÓMENOS HIDROMETEOROLÓGICOS: DEDUCIBLES Y COASEGUROS PUBLICADOS POR AMIS CONFORME A LA ZONA. DE ACUERDO A LAS TABLAS DE DEDUCIBLES Y COASEGUROS ESTABLECIDAS EN LA SECCIÓN 1.- DAÑOS A LA PROPIEDAD INMUEBLES Y CONTENIDOS.</w:t>
      </w:r>
    </w:p>
    <w:p w14:paraId="61F61461" w14:textId="77777777" w:rsidR="000A3175" w:rsidRDefault="007D745A">
      <w:pPr>
        <w:numPr>
          <w:ilvl w:val="0"/>
          <w:numId w:val="44"/>
        </w:numPr>
        <w:ind w:right="99"/>
        <w:jc w:val="both"/>
        <w:rPr>
          <w:rFonts w:ascii="Century Gothic" w:eastAsia="Century Gothic" w:hAnsi="Century Gothic" w:cs="Century Gothic"/>
          <w:sz w:val="20"/>
        </w:rPr>
      </w:pPr>
      <w:r>
        <w:rPr>
          <w:rFonts w:ascii="Century Gothic" w:eastAsia="Century Gothic" w:hAnsi="Century Gothic" w:cs="Century Gothic"/>
          <w:sz w:val="20"/>
        </w:rPr>
        <w:t>OTROS RIESGOS: 1% SOBRE EL LÍMITE MÁXIMO DE RESPONSABILIDAD</w:t>
      </w:r>
      <w:r>
        <w:rPr>
          <w:rFonts w:ascii="Century Gothic" w:eastAsia="Century Gothic" w:hAnsi="Century Gothic" w:cs="Century Gothic"/>
          <w:b/>
          <w:sz w:val="20"/>
        </w:rPr>
        <w:t xml:space="preserve"> </w:t>
      </w:r>
      <w:r>
        <w:rPr>
          <w:rFonts w:ascii="Century Gothic" w:eastAsia="Century Gothic" w:hAnsi="Century Gothic" w:cs="Century Gothic"/>
          <w:sz w:val="20"/>
        </w:rPr>
        <w:t>DEL MONTAJE O DESMONTAJE EFECTUADO, CON UN MÁXIMO DE 750 UMA APLICADO POR CADA ESTRUCTURA AFECTADA; EXCEPTO INCENDIO, RAYO Y/O EXPLOSIÓN LOS CUALES OPERAN SIN DEDUCIBLE.</w:t>
      </w:r>
    </w:p>
    <w:p w14:paraId="3878BAB6" w14:textId="77777777" w:rsidR="000A3175" w:rsidRDefault="000A3175">
      <w:pPr>
        <w:tabs>
          <w:tab w:val="left" w:pos="1100"/>
        </w:tabs>
        <w:rPr>
          <w:rFonts w:ascii="Century Gothic" w:eastAsia="Century Gothic" w:hAnsi="Century Gothic" w:cs="Century Gothic"/>
          <w:sz w:val="20"/>
        </w:rPr>
      </w:pPr>
    </w:p>
    <w:p w14:paraId="0A9F9A0F" w14:textId="77777777" w:rsidR="000A3175" w:rsidRDefault="007D745A">
      <w:pPr>
        <w:tabs>
          <w:tab w:val="left" w:pos="1100"/>
        </w:tabs>
        <w:jc w:val="both"/>
        <w:rPr>
          <w:rFonts w:ascii="Century Gothic" w:eastAsia="Century Gothic" w:hAnsi="Century Gothic" w:cs="Century Gothic"/>
          <w:i/>
          <w:sz w:val="20"/>
        </w:rPr>
      </w:pPr>
      <w:r>
        <w:rPr>
          <w:rFonts w:ascii="Century Gothic" w:eastAsia="Century Gothic" w:hAnsi="Century Gothic" w:cs="Century Gothic"/>
          <w:b/>
          <w:i/>
          <w:sz w:val="20"/>
        </w:rPr>
        <w:t>NOTA:</w:t>
      </w:r>
      <w:r>
        <w:rPr>
          <w:rFonts w:ascii="Century Gothic" w:eastAsia="Century Gothic" w:hAnsi="Century Gothic" w:cs="Century Gothic"/>
          <w:i/>
          <w:sz w:val="20"/>
        </w:rPr>
        <w:t xml:space="preserve"> EN LA EVENTUALIDAD DE QUE SE TUVIERA NECESIDAD DE EFECTUAR UN MONTAJE O DESMONTAJE CON UN </w:t>
      </w:r>
      <w:r>
        <w:rPr>
          <w:rFonts w:ascii="Century Gothic" w:eastAsia="Century Gothic" w:hAnsi="Century Gothic" w:cs="Century Gothic"/>
          <w:sz w:val="20"/>
        </w:rPr>
        <w:t>LÍMITE MÁXIMO DE RESPONSABILIDAD</w:t>
      </w:r>
      <w:r>
        <w:rPr>
          <w:rFonts w:ascii="Century Gothic" w:eastAsia="Century Gothic" w:hAnsi="Century Gothic" w:cs="Century Gothic"/>
          <w:b/>
          <w:sz w:val="20"/>
        </w:rPr>
        <w:t xml:space="preserve"> </w:t>
      </w:r>
      <w:r>
        <w:rPr>
          <w:rFonts w:ascii="Century Gothic" w:eastAsia="Century Gothic" w:hAnsi="Century Gothic" w:cs="Century Gothic"/>
          <w:i/>
          <w:sz w:val="20"/>
        </w:rPr>
        <w:t>MAYOR A LA SOLICITADA, SE AVISARÁ CON ANTICIPACIÓN A LA ASEGURADORA Y SE EMITIRÁ UNA PÓLIZA ESPECÍFICA PARA ELLO, APLICANDO LOS MISMOS RIESGOS Y CUOTAS AMPARADOS DE ESTA PÓLIZA.</w:t>
      </w:r>
    </w:p>
    <w:p w14:paraId="27E5DEEF" w14:textId="77777777" w:rsidR="000A3175" w:rsidRDefault="000A3175">
      <w:pPr>
        <w:tabs>
          <w:tab w:val="left" w:pos="1100"/>
        </w:tabs>
        <w:jc w:val="both"/>
        <w:rPr>
          <w:rFonts w:ascii="Century Gothic" w:eastAsia="Century Gothic" w:hAnsi="Century Gothic" w:cs="Century Gothic"/>
          <w:i/>
          <w:sz w:val="20"/>
        </w:rPr>
      </w:pPr>
    </w:p>
    <w:p w14:paraId="38A6341E"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CONVENIO EXPRESO PARA TODA LA SECCION:</w:t>
      </w:r>
    </w:p>
    <w:p w14:paraId="5B2A2CB4" w14:textId="77777777" w:rsidR="000A3175" w:rsidRDefault="000A3175">
      <w:pPr>
        <w:tabs>
          <w:tab w:val="left" w:pos="1100"/>
        </w:tabs>
        <w:jc w:val="both"/>
        <w:rPr>
          <w:rFonts w:ascii="Century Gothic" w:eastAsia="Century Gothic" w:hAnsi="Century Gothic" w:cs="Century Gothic"/>
          <w:sz w:val="20"/>
        </w:rPr>
      </w:pPr>
    </w:p>
    <w:p w14:paraId="7C01CC01" w14:textId="77777777" w:rsidR="000A3175" w:rsidRDefault="007D745A">
      <w:pPr>
        <w:numPr>
          <w:ilvl w:val="0"/>
          <w:numId w:val="19"/>
        </w:numPr>
        <w:pBdr>
          <w:top w:val="nil"/>
          <w:left w:val="nil"/>
          <w:bottom w:val="nil"/>
          <w:right w:val="nil"/>
          <w:between w:val="nil"/>
        </w:pBdr>
        <w:tabs>
          <w:tab w:val="left" w:pos="1100"/>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LA RESPONSABILIDAD CIVIL POR LESIONES INCLUYENDO LA MUERTE, OCURRIDAS A PERSONAS QUE NO ESTÉN AL SERVICIO DEL ASEGURADO O DEL DUEÑO DEL NEGOCIO PARA QUIEN SE ESTÉ HACIENDO EL MONTAJE O DE OTROS CONTRATISTAS O SUBCONTRATISTAS QUE ESTÉN LLEVANDO A CABO TRABAJOS EN EL SITIO DEL MONTAJE.</w:t>
      </w:r>
    </w:p>
    <w:p w14:paraId="6BFC41AA" w14:textId="77777777" w:rsidR="000A3175" w:rsidRDefault="000A3175">
      <w:pPr>
        <w:pBdr>
          <w:top w:val="nil"/>
          <w:left w:val="nil"/>
          <w:bottom w:val="nil"/>
          <w:right w:val="nil"/>
          <w:between w:val="nil"/>
        </w:pBdr>
        <w:tabs>
          <w:tab w:val="left" w:pos="1100"/>
        </w:tabs>
        <w:ind w:left="720"/>
        <w:jc w:val="both"/>
        <w:rPr>
          <w:rFonts w:ascii="Century Gothic" w:eastAsia="Century Gothic" w:hAnsi="Century Gothic" w:cs="Century Gothic"/>
          <w:color w:val="000000"/>
          <w:sz w:val="20"/>
        </w:rPr>
      </w:pPr>
    </w:p>
    <w:p w14:paraId="477007F9" w14:textId="77777777" w:rsidR="000A3175" w:rsidRDefault="007D745A">
      <w:pPr>
        <w:numPr>
          <w:ilvl w:val="0"/>
          <w:numId w:val="19"/>
        </w:numPr>
        <w:pBdr>
          <w:top w:val="nil"/>
          <w:left w:val="nil"/>
          <w:bottom w:val="nil"/>
          <w:right w:val="nil"/>
          <w:between w:val="nil"/>
        </w:pBdr>
        <w:tabs>
          <w:tab w:val="left" w:pos="1100"/>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LOS GASTOS POR CONCEPTO DE DESMONTAJE Y REMOCIÓN DE ESCOMBROS QUE SEAN NECESARIOS DE OCURRIR UN SINIESTRO AMPARADO BAJO LA PRESENTE PÓLIZA.</w:t>
      </w:r>
    </w:p>
    <w:p w14:paraId="2FEEC6FB" w14:textId="77777777" w:rsidR="000A3175" w:rsidRDefault="000A3175">
      <w:pPr>
        <w:ind w:right="99"/>
        <w:rPr>
          <w:rFonts w:ascii="Century Gothic" w:eastAsia="Century Gothic" w:hAnsi="Century Gothic" w:cs="Century Gothic"/>
          <w:sz w:val="20"/>
        </w:rPr>
      </w:pPr>
    </w:p>
    <w:p w14:paraId="765457C2"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RIESGOS EXCLUIDOS PARA LA SECCIÓN</w:t>
      </w:r>
    </w:p>
    <w:p w14:paraId="1CB79FBF" w14:textId="77777777" w:rsidR="000A3175" w:rsidRDefault="000A3175">
      <w:pPr>
        <w:ind w:right="99"/>
        <w:rPr>
          <w:rFonts w:ascii="Century Gothic" w:eastAsia="Century Gothic" w:hAnsi="Century Gothic" w:cs="Century Gothic"/>
          <w:b/>
          <w:sz w:val="20"/>
        </w:rPr>
      </w:pPr>
    </w:p>
    <w:p w14:paraId="4B781603" w14:textId="77777777" w:rsidR="000A3175" w:rsidRDefault="007D745A">
      <w:pPr>
        <w:numPr>
          <w:ilvl w:val="0"/>
          <w:numId w:val="26"/>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FALLAS O DEFECTOS EXISTENTES AL INICIO DEL SEGURO.</w:t>
      </w:r>
    </w:p>
    <w:p w14:paraId="58F150B2" w14:textId="77777777" w:rsidR="000A3175" w:rsidRDefault="007D745A">
      <w:pPr>
        <w:numPr>
          <w:ilvl w:val="0"/>
          <w:numId w:val="26"/>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CORROSIONES, DERRUMBES, INCRUSTACIONES, ASÍ COMO RASPADURAS O DESPORTILLADURAS DE SUPERFICIES PINTADAS O PULIDAS, A MENOS QUE SEAN A CONSECUENCIA DE DAÑOS SUFRIDOS POR LOS BIENES MATERIA DEL SEGURO Y CUBIERTOS POR LA PÓLIZA.</w:t>
      </w:r>
    </w:p>
    <w:p w14:paraId="3CB1B42D" w14:textId="77777777" w:rsidR="000A3175" w:rsidRDefault="007D745A">
      <w:pPr>
        <w:numPr>
          <w:ilvl w:val="0"/>
          <w:numId w:val="26"/>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REPARACIONES DE CARÁCTER PROVISIONAL, SALVO LOS QUE FORMEN PARTE DE LA REPARACIÓN DEFINITIVA O PARA AMINORAR EL DAÑO.</w:t>
      </w:r>
    </w:p>
    <w:p w14:paraId="0859F153" w14:textId="77777777" w:rsidR="000A3175" w:rsidRDefault="007D745A">
      <w:pPr>
        <w:numPr>
          <w:ilvl w:val="0"/>
          <w:numId w:val="26"/>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lastRenderedPageBreak/>
        <w:t>DAÑOS POR LOS QUE SEA RESPONSABLE LEGAL O CONTRACTUALMENTE EL FABRICANTE DEL APARATO EN EL PERIODO DE GARANTÍA.</w:t>
      </w:r>
    </w:p>
    <w:p w14:paraId="7D8BC1DC" w14:textId="77777777" w:rsidR="000A3175" w:rsidRDefault="007D745A">
      <w:pPr>
        <w:numPr>
          <w:ilvl w:val="0"/>
          <w:numId w:val="26"/>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EQUIPOS SOMETIDOS A PRUEBAS DIFERENTES A LAS ESPECIFICADAS POR EL FABRICANTE.</w:t>
      </w:r>
    </w:p>
    <w:p w14:paraId="7599046A" w14:textId="77777777" w:rsidR="000A3175" w:rsidRDefault="000A3175">
      <w:pPr>
        <w:tabs>
          <w:tab w:val="left" w:pos="851"/>
        </w:tabs>
        <w:ind w:left="720" w:right="99"/>
        <w:jc w:val="both"/>
        <w:rPr>
          <w:rFonts w:ascii="Century Gothic" w:eastAsia="Century Gothic" w:hAnsi="Century Gothic" w:cs="Century Gothic"/>
          <w:sz w:val="20"/>
        </w:rPr>
      </w:pPr>
    </w:p>
    <w:p w14:paraId="0A4B3B24" w14:textId="77777777" w:rsidR="000A3175" w:rsidRDefault="007D745A">
      <w:pPr>
        <w:numPr>
          <w:ilvl w:val="1"/>
          <w:numId w:val="37"/>
        </w:numPr>
        <w:pBdr>
          <w:top w:val="nil"/>
          <w:left w:val="nil"/>
          <w:bottom w:val="nil"/>
          <w:right w:val="nil"/>
          <w:between w:val="nil"/>
        </w:pBdr>
        <w:tabs>
          <w:tab w:val="left" w:pos="1100"/>
        </w:tabs>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VI. - ROBO CON VIOLENCIA Y/O ASALTO:</w:t>
      </w:r>
    </w:p>
    <w:p w14:paraId="03288576" w14:textId="77777777" w:rsidR="000A3175" w:rsidRDefault="000A3175">
      <w:pPr>
        <w:tabs>
          <w:tab w:val="left" w:pos="1100"/>
        </w:tabs>
        <w:rPr>
          <w:rFonts w:ascii="Century Gothic" w:eastAsia="Century Gothic" w:hAnsi="Century Gothic" w:cs="Century Gothic"/>
          <w:sz w:val="20"/>
        </w:rPr>
      </w:pPr>
    </w:p>
    <w:p w14:paraId="4494A7E1"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sz w:val="20"/>
        </w:rPr>
        <w:t xml:space="preserve">SOBRE LOS BIENES DESCRITOS EN LA </w:t>
      </w:r>
      <w:r>
        <w:rPr>
          <w:rFonts w:ascii="Century Gothic" w:eastAsia="Century Gothic" w:hAnsi="Century Gothic" w:cs="Century Gothic"/>
          <w:b/>
          <w:color w:val="000000"/>
          <w:sz w:val="20"/>
        </w:rPr>
        <w:t>SECCIÓN I.- DAÑOS A LA PROPIEDAD INMUEBLES Y CONTENIDOS</w:t>
      </w:r>
      <w:r>
        <w:rPr>
          <w:rFonts w:ascii="Century Gothic" w:eastAsia="Century Gothic" w:hAnsi="Century Gothic" w:cs="Century Gothic"/>
          <w:sz w:val="20"/>
        </w:rPr>
        <w:t>, Y QUE SEAN PROPIEDAD DEL ASEGURADO O QUE ESTÉN BAJO SU RESPONSABILIDAD O CUSTODIA O SOBRE LOS QUE TENGA UN INTERES ASEGURABLE.</w:t>
      </w:r>
    </w:p>
    <w:p w14:paraId="15F93C6F" w14:textId="77777777" w:rsidR="000A3175" w:rsidRDefault="000A3175">
      <w:pPr>
        <w:jc w:val="both"/>
        <w:rPr>
          <w:rFonts w:ascii="Century Gothic" w:eastAsia="Century Gothic" w:hAnsi="Century Gothic" w:cs="Century Gothic"/>
          <w:sz w:val="20"/>
        </w:rPr>
      </w:pPr>
    </w:p>
    <w:p w14:paraId="159022B4"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PARA EFECTOS DE LA PRESENTE PÓLIZA, LA SUMA ASEGURADA SERÁ ÉL LÍMITE MÁXIMO DE RESPONSABILIDAD DE LA ASEGURADORA DURANTE LA VIGENCIA DE LA PÓLIZA POR EVENTO Y EN EL AGREGADO ANUAL Y OPERA COMO L.U.C. </w:t>
      </w:r>
    </w:p>
    <w:p w14:paraId="55900597" w14:textId="77777777" w:rsidR="000A3175" w:rsidRDefault="000A3175">
      <w:pPr>
        <w:tabs>
          <w:tab w:val="left" w:pos="1100"/>
        </w:tabs>
        <w:jc w:val="both"/>
        <w:rPr>
          <w:rFonts w:ascii="Century Gothic" w:eastAsia="Century Gothic" w:hAnsi="Century Gothic" w:cs="Century Gothic"/>
          <w:sz w:val="20"/>
        </w:rPr>
      </w:pPr>
    </w:p>
    <w:p w14:paraId="11336686"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 xml:space="preserve">LÍMITE MÁXIMO DE RESPONSABILIDAD $ 500,000.00 M.N.  </w:t>
      </w:r>
    </w:p>
    <w:p w14:paraId="7BF0CF09"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(QUINIENTOS MIL PESOS 00/100 M.N.) EN EL AGREGADO ANUAL</w:t>
      </w:r>
    </w:p>
    <w:p w14:paraId="60437A7D" w14:textId="77777777" w:rsidR="000A3175" w:rsidRDefault="000A3175">
      <w:pPr>
        <w:tabs>
          <w:tab w:val="left" w:pos="1100"/>
        </w:tabs>
        <w:jc w:val="center"/>
        <w:rPr>
          <w:rFonts w:ascii="Century Gothic" w:eastAsia="Century Gothic" w:hAnsi="Century Gothic" w:cs="Century Gothic"/>
          <w:sz w:val="20"/>
        </w:rPr>
      </w:pPr>
    </w:p>
    <w:p w14:paraId="17BEEEBF"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RIESGOS Y BIENES CUBIERTOS MEDÍANTE CONVENIO EXPRESO:</w:t>
      </w:r>
    </w:p>
    <w:p w14:paraId="12D9C6FE" w14:textId="77777777" w:rsidR="000A3175" w:rsidRDefault="000A3175">
      <w:pPr>
        <w:tabs>
          <w:tab w:val="left" w:pos="1100"/>
        </w:tabs>
        <w:rPr>
          <w:rFonts w:ascii="Century Gothic" w:eastAsia="Century Gothic" w:hAnsi="Century Gothic" w:cs="Century Gothic"/>
          <w:sz w:val="20"/>
        </w:rPr>
      </w:pPr>
    </w:p>
    <w:p w14:paraId="47B3BB31" w14:textId="77777777" w:rsidR="000A3175" w:rsidRDefault="007D745A">
      <w:pPr>
        <w:numPr>
          <w:ilvl w:val="0"/>
          <w:numId w:val="11"/>
        </w:numPr>
        <w:pBdr>
          <w:top w:val="nil"/>
          <w:left w:val="nil"/>
          <w:bottom w:val="nil"/>
          <w:right w:val="nil"/>
          <w:between w:val="nil"/>
        </w:pBdr>
        <w:tabs>
          <w:tab w:val="left" w:pos="567"/>
        </w:tabs>
        <w:ind w:left="567" w:hanging="425"/>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PARA LAS INSTALACIONES ESPECIALES QUE DEBAN ESTAR A LA INTEMPERIE, SE AMPARA POR CONVENIO EXPRESO ROBO DE BIENES NO OBSTANTE QUE CAREZCAN DE TECHO, O DE ALGUNO DE SUS MUROS, PUERTAS O VENTANAS.</w:t>
      </w:r>
    </w:p>
    <w:p w14:paraId="55211420" w14:textId="77777777" w:rsidR="000A3175" w:rsidRDefault="007D745A">
      <w:pPr>
        <w:numPr>
          <w:ilvl w:val="0"/>
          <w:numId w:val="11"/>
        </w:numPr>
        <w:pBdr>
          <w:top w:val="nil"/>
          <w:left w:val="nil"/>
          <w:bottom w:val="nil"/>
          <w:right w:val="nil"/>
          <w:between w:val="nil"/>
        </w:pBdr>
        <w:ind w:left="567" w:hanging="283"/>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SE AMPARA POR CONVENIO EXPRESO EL ROBO DE BIENES QUE SE ENCUENTREN EN FERIAS O EXPOSICIONES DE LAS QUE PARTICIPE LA CONVOCANTE.</w:t>
      </w:r>
    </w:p>
    <w:p w14:paraId="710DFAD8" w14:textId="77777777" w:rsidR="000A3175" w:rsidRDefault="007D745A">
      <w:pPr>
        <w:numPr>
          <w:ilvl w:val="0"/>
          <w:numId w:val="11"/>
        </w:numPr>
        <w:tabs>
          <w:tab w:val="left" w:pos="567"/>
        </w:tabs>
        <w:ind w:left="567" w:right="99" w:hanging="283"/>
        <w:jc w:val="both"/>
        <w:rPr>
          <w:rFonts w:ascii="Century Gothic" w:eastAsia="Century Gothic" w:hAnsi="Century Gothic" w:cs="Century Gothic"/>
          <w:sz w:val="20"/>
        </w:rPr>
      </w:pPr>
      <w:r>
        <w:rPr>
          <w:rFonts w:ascii="Century Gothic" w:eastAsia="Century Gothic" w:hAnsi="Century Gothic" w:cs="Century Gothic"/>
          <w:sz w:val="20"/>
        </w:rPr>
        <w:t>SE CUBREN BIENES PROPIEDAD DE EMPLEADOS PARA ROBO CON VIOLENCIA Y/O ASALTO EXCLUSIVAMENTE, CON UN SUBLÍMITE DE $10,000.00 M.N. POR EVENTO.</w:t>
      </w:r>
    </w:p>
    <w:p w14:paraId="405D2DE6" w14:textId="77777777" w:rsidR="000A3175" w:rsidRDefault="000A3175">
      <w:pPr>
        <w:tabs>
          <w:tab w:val="left" w:pos="1100"/>
        </w:tabs>
        <w:rPr>
          <w:rFonts w:ascii="Century Gothic" w:eastAsia="Century Gothic" w:hAnsi="Century Gothic" w:cs="Century Gothic"/>
          <w:sz w:val="20"/>
        </w:rPr>
      </w:pPr>
    </w:p>
    <w:p w14:paraId="51B6AD17"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b/>
          <w:sz w:val="20"/>
        </w:rPr>
        <w:t>DEDUCIBLE:</w:t>
      </w:r>
      <w:r>
        <w:rPr>
          <w:rFonts w:ascii="Century Gothic" w:eastAsia="Century Gothic" w:hAnsi="Century Gothic" w:cs="Century Gothic"/>
          <w:b/>
          <w:sz w:val="20"/>
        </w:rPr>
        <w:tab/>
      </w:r>
      <w:r>
        <w:rPr>
          <w:rFonts w:ascii="Century Gothic" w:eastAsia="Century Gothic" w:hAnsi="Century Gothic" w:cs="Century Gothic"/>
          <w:sz w:val="20"/>
        </w:rPr>
        <w:t>10% SOBRE PÉRDIDA CON MÍNIMO DE $5,000.00 MN (CINCO MIL PESOS 00/100 MN).</w:t>
      </w:r>
    </w:p>
    <w:p w14:paraId="681B31B5" w14:textId="77777777" w:rsidR="000A3175" w:rsidRDefault="000A3175">
      <w:pPr>
        <w:tabs>
          <w:tab w:val="left" w:pos="1100"/>
        </w:tabs>
        <w:rPr>
          <w:rFonts w:ascii="Century Gothic" w:eastAsia="Century Gothic" w:hAnsi="Century Gothic" w:cs="Century Gothic"/>
          <w:sz w:val="20"/>
        </w:rPr>
      </w:pPr>
    </w:p>
    <w:p w14:paraId="764ECB3C"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b/>
          <w:sz w:val="20"/>
        </w:rPr>
        <w:t>RIESGOS EXCLUIDOS</w:t>
      </w:r>
    </w:p>
    <w:p w14:paraId="47D7BEDF"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 </w:t>
      </w:r>
    </w:p>
    <w:p w14:paraId="3AC25770" w14:textId="77777777" w:rsidR="000A3175" w:rsidRDefault="007D745A">
      <w:pPr>
        <w:numPr>
          <w:ilvl w:val="0"/>
          <w:numId w:val="14"/>
        </w:numPr>
        <w:ind w:right="99"/>
        <w:jc w:val="both"/>
        <w:rPr>
          <w:rFonts w:ascii="Century Gothic" w:eastAsia="Century Gothic" w:hAnsi="Century Gothic" w:cs="Century Gothic"/>
          <w:sz w:val="20"/>
        </w:rPr>
      </w:pPr>
      <w:r>
        <w:rPr>
          <w:rFonts w:ascii="Century Gothic" w:eastAsia="Century Gothic" w:hAnsi="Century Gothic" w:cs="Century Gothic"/>
          <w:sz w:val="20"/>
        </w:rPr>
        <w:t>DESAPARICIÓN MISTERIOSA DE LOS BIENES Y/O EXTRAVÍO.</w:t>
      </w:r>
    </w:p>
    <w:p w14:paraId="4CA14924" w14:textId="77777777" w:rsidR="000A3175" w:rsidRDefault="007D745A">
      <w:pPr>
        <w:numPr>
          <w:ilvl w:val="0"/>
          <w:numId w:val="14"/>
        </w:numPr>
        <w:ind w:right="99"/>
        <w:jc w:val="both"/>
        <w:rPr>
          <w:rFonts w:ascii="Century Gothic" w:eastAsia="Century Gothic" w:hAnsi="Century Gothic" w:cs="Century Gothic"/>
          <w:sz w:val="20"/>
        </w:rPr>
      </w:pPr>
      <w:r>
        <w:rPr>
          <w:rFonts w:ascii="Century Gothic" w:eastAsia="Century Gothic" w:hAnsi="Century Gothic" w:cs="Century Gothic"/>
          <w:sz w:val="20"/>
        </w:rPr>
        <w:t>PÉRDIDA DIRECTAMENTE CAUSADA POR HUELGUISTAS O PERSONAS QUE TOMEN PARTE EN DISTURBIOS DE CARÁCTER OBRERO, MOTINES, ALBOROTOS POPULARES O VANDALISMO, DURANTE LA REALIZACIÓN DE TALES ACTOS, ASÍ COMO RATERÍA Y PILLAJE.</w:t>
      </w:r>
    </w:p>
    <w:p w14:paraId="627FC1AB" w14:textId="77777777" w:rsidR="000A3175" w:rsidRDefault="007D745A">
      <w:pPr>
        <w:numPr>
          <w:ilvl w:val="0"/>
          <w:numId w:val="14"/>
        </w:numPr>
        <w:ind w:right="99"/>
        <w:jc w:val="both"/>
        <w:rPr>
          <w:rFonts w:ascii="Century Gothic" w:eastAsia="Century Gothic" w:hAnsi="Century Gothic" w:cs="Century Gothic"/>
          <w:sz w:val="20"/>
        </w:rPr>
      </w:pPr>
      <w:r>
        <w:rPr>
          <w:rFonts w:ascii="Century Gothic" w:eastAsia="Century Gothic" w:hAnsi="Century Gothic" w:cs="Century Gothic"/>
          <w:sz w:val="20"/>
        </w:rPr>
        <w:t>EL ROBO O ASALTO EFECTUADO POR EL REPRESENTANTE LEGAL DEL ASEGURADO O DEPENDIENTES ECONÓMICOS DE ÉSTOS.</w:t>
      </w:r>
    </w:p>
    <w:p w14:paraId="5A35A3EC" w14:textId="77777777" w:rsidR="000A3175" w:rsidRDefault="007D745A">
      <w:pPr>
        <w:numPr>
          <w:ilvl w:val="0"/>
          <w:numId w:val="14"/>
        </w:numPr>
        <w:ind w:right="99"/>
        <w:jc w:val="both"/>
        <w:rPr>
          <w:rFonts w:ascii="Century Gothic" w:eastAsia="Century Gothic" w:hAnsi="Century Gothic" w:cs="Century Gothic"/>
          <w:sz w:val="20"/>
        </w:rPr>
      </w:pPr>
      <w:r>
        <w:rPr>
          <w:rFonts w:ascii="Century Gothic" w:eastAsia="Century Gothic" w:hAnsi="Century Gothic" w:cs="Century Gothic"/>
          <w:sz w:val="20"/>
        </w:rPr>
        <w:t>BIENES CUBIERTOS BAJO LA COBERTURA DE DINERO Y/O VALORES.</w:t>
      </w:r>
    </w:p>
    <w:p w14:paraId="56DE76AA" w14:textId="77777777" w:rsidR="000A3175" w:rsidRDefault="007D745A">
      <w:pPr>
        <w:numPr>
          <w:ilvl w:val="0"/>
          <w:numId w:val="14"/>
        </w:numPr>
        <w:ind w:right="99"/>
        <w:jc w:val="both"/>
        <w:rPr>
          <w:rFonts w:ascii="Century Gothic" w:eastAsia="Century Gothic" w:hAnsi="Century Gothic" w:cs="Century Gothic"/>
          <w:sz w:val="20"/>
        </w:rPr>
      </w:pPr>
      <w:r>
        <w:rPr>
          <w:rFonts w:ascii="Century Gothic" w:eastAsia="Century Gothic" w:hAnsi="Century Gothic" w:cs="Century Gothic"/>
          <w:sz w:val="20"/>
        </w:rPr>
        <w:t>ROBOS QUE RESULTASEN DE ACTOS FRAUDULENTOS, DOLOSOS O CRIMINALES COMETIDOS POR UN SERVIDOR PÚBLICO ADSCRITO, DELEGADO FIDUCIARIO O AGENTE DE SU NEGOCIO.</w:t>
      </w:r>
    </w:p>
    <w:p w14:paraId="2F7B411C" w14:textId="77777777" w:rsidR="000A3175" w:rsidRDefault="000A3175">
      <w:pPr>
        <w:tabs>
          <w:tab w:val="left" w:pos="1100"/>
        </w:tabs>
        <w:rPr>
          <w:rFonts w:ascii="Century Gothic" w:eastAsia="Century Gothic" w:hAnsi="Century Gothic" w:cs="Century Gothic"/>
          <w:sz w:val="20"/>
        </w:rPr>
      </w:pPr>
    </w:p>
    <w:p w14:paraId="267D917C" w14:textId="77777777" w:rsidR="000A3175" w:rsidRDefault="007D745A">
      <w:pPr>
        <w:numPr>
          <w:ilvl w:val="1"/>
          <w:numId w:val="37"/>
        </w:numPr>
        <w:pBdr>
          <w:top w:val="nil"/>
          <w:left w:val="nil"/>
          <w:bottom w:val="nil"/>
          <w:right w:val="nil"/>
          <w:between w:val="nil"/>
        </w:pBdr>
        <w:tabs>
          <w:tab w:val="left" w:pos="1100"/>
        </w:tabs>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VII.- DINERO Y/O VALORES:</w:t>
      </w:r>
    </w:p>
    <w:p w14:paraId="3A43125F" w14:textId="77777777" w:rsidR="000A3175" w:rsidRDefault="000A3175">
      <w:pPr>
        <w:tabs>
          <w:tab w:val="left" w:pos="1100"/>
        </w:tabs>
        <w:rPr>
          <w:rFonts w:ascii="Century Gothic" w:eastAsia="Century Gothic" w:hAnsi="Century Gothic" w:cs="Century Gothic"/>
          <w:b/>
          <w:sz w:val="20"/>
        </w:rPr>
      </w:pPr>
    </w:p>
    <w:p w14:paraId="3A249590"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SE CUBRE EL DINERO EN EFECTIVO, EN METÁLICO O BILLETES DE BANCO, VALORES, Y OTROS DOCUMENTOS NEGOCIABLES Y NO NEGOCIABLES, TALES COMO LETRAS DE CAMBIO, PAGARES, CHEQUES, CHEQUES DE VIAJERO, ACCIONES, MARBETES, BONOS FINANCIEROS E HIPOTECARIOS, VALES DE GASOLINA Y DE DESPENSA Y EN GENERAL TODA PROPIEDAD DEL ASEGURADO Y/O BAJO SU RESPONSABILIDAD O CUSTODIA, DENTRO Y FUERA DE LOS INMUEBLES PROPIOS Y/O DE TERCEROS,  SIEMPRE QUE ESTÉN BAJO SU RESPONSABILIDAD O </w:t>
      </w:r>
      <w:r>
        <w:rPr>
          <w:rFonts w:ascii="Century Gothic" w:eastAsia="Century Gothic" w:hAnsi="Century Gothic" w:cs="Century Gothic"/>
          <w:sz w:val="20"/>
        </w:rPr>
        <w:lastRenderedPageBreak/>
        <w:t>CUSTODIA, DENTRO DE LA REPÚBLICA MEXICANA. EL LÍMITE MÁXIMO DE RESPONSABILIDAD OPERA A PRIMER RIESGO Y EN LÍMITE ÚNICO Y COMBINADO.</w:t>
      </w:r>
    </w:p>
    <w:p w14:paraId="288A80FE" w14:textId="77777777" w:rsidR="000A3175" w:rsidRDefault="000A3175">
      <w:pPr>
        <w:tabs>
          <w:tab w:val="left" w:pos="1100"/>
        </w:tabs>
        <w:jc w:val="both"/>
        <w:rPr>
          <w:rFonts w:ascii="Century Gothic" w:eastAsia="Century Gothic" w:hAnsi="Century Gothic" w:cs="Century Gothic"/>
          <w:sz w:val="20"/>
        </w:rPr>
      </w:pPr>
    </w:p>
    <w:p w14:paraId="64835548"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 xml:space="preserve">LÍMITE MÁXIMO DE RESPONSABILIDAD     $ 100,000.00 M.N. </w:t>
      </w:r>
    </w:p>
    <w:p w14:paraId="1D6B9029"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(CIEN MIL PESOS 00/100 MN) EN EL AGREGADO ANUAL</w:t>
      </w:r>
    </w:p>
    <w:p w14:paraId="4286490A" w14:textId="77777777" w:rsidR="000A3175" w:rsidRDefault="000A3175">
      <w:pPr>
        <w:tabs>
          <w:tab w:val="left" w:pos="1100"/>
        </w:tabs>
        <w:rPr>
          <w:rFonts w:ascii="Century Gothic" w:eastAsia="Century Gothic" w:hAnsi="Century Gothic" w:cs="Century Gothic"/>
          <w:sz w:val="20"/>
        </w:rPr>
      </w:pPr>
    </w:p>
    <w:p w14:paraId="34ACDDCC"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RIESGOS Y BIENES CUBIERTOS MEDIANTE CONVENIO EXPRESO:</w:t>
      </w:r>
    </w:p>
    <w:p w14:paraId="66C5BACA" w14:textId="77777777" w:rsidR="000A3175" w:rsidRDefault="000A3175">
      <w:pPr>
        <w:ind w:right="99"/>
        <w:rPr>
          <w:rFonts w:ascii="Century Gothic" w:eastAsia="Century Gothic" w:hAnsi="Century Gothic" w:cs="Century Gothic"/>
          <w:b/>
          <w:sz w:val="20"/>
        </w:rPr>
      </w:pPr>
    </w:p>
    <w:p w14:paraId="4A9BD5DD" w14:textId="77777777" w:rsidR="000A3175" w:rsidRDefault="007D745A">
      <w:pPr>
        <w:numPr>
          <w:ilvl w:val="0"/>
          <w:numId w:val="42"/>
        </w:numPr>
        <w:ind w:right="99"/>
        <w:jc w:val="both"/>
        <w:rPr>
          <w:rFonts w:ascii="Century Gothic" w:eastAsia="Century Gothic" w:hAnsi="Century Gothic" w:cs="Century Gothic"/>
          <w:sz w:val="20"/>
        </w:rPr>
      </w:pPr>
      <w:r>
        <w:rPr>
          <w:rFonts w:ascii="Century Gothic" w:eastAsia="Century Gothic" w:hAnsi="Century Gothic" w:cs="Century Gothic"/>
          <w:sz w:val="20"/>
        </w:rPr>
        <w:t>ROBO CON VIOLENCIA Y/O ASALTO, ASÍ COMO LOS DAÑOS MATERIALES CAUSADOS POR EL ROBO.</w:t>
      </w:r>
    </w:p>
    <w:p w14:paraId="57684A23" w14:textId="77777777" w:rsidR="000A3175" w:rsidRDefault="007D745A">
      <w:pPr>
        <w:numPr>
          <w:ilvl w:val="0"/>
          <w:numId w:val="42"/>
        </w:numPr>
        <w:ind w:right="99"/>
        <w:jc w:val="both"/>
        <w:rPr>
          <w:rFonts w:ascii="Century Gothic" w:eastAsia="Century Gothic" w:hAnsi="Century Gothic" w:cs="Century Gothic"/>
          <w:sz w:val="20"/>
        </w:rPr>
      </w:pPr>
      <w:r>
        <w:rPr>
          <w:rFonts w:ascii="Century Gothic" w:eastAsia="Century Gothic" w:hAnsi="Century Gothic" w:cs="Century Gothic"/>
          <w:sz w:val="20"/>
        </w:rPr>
        <w:t>INCENDIO Y/O EXPLOSIÓN.</w:t>
      </w:r>
    </w:p>
    <w:p w14:paraId="56F10C29" w14:textId="77777777" w:rsidR="000A3175" w:rsidRDefault="007D745A">
      <w:pPr>
        <w:numPr>
          <w:ilvl w:val="0"/>
          <w:numId w:val="42"/>
        </w:numPr>
        <w:ind w:right="99"/>
        <w:jc w:val="both"/>
        <w:rPr>
          <w:rFonts w:ascii="Century Gothic" w:eastAsia="Century Gothic" w:hAnsi="Century Gothic" w:cs="Century Gothic"/>
          <w:sz w:val="20"/>
        </w:rPr>
      </w:pPr>
      <w:r>
        <w:rPr>
          <w:rFonts w:ascii="Century Gothic" w:eastAsia="Century Gothic" w:hAnsi="Century Gothic" w:cs="Century Gothic"/>
          <w:sz w:val="20"/>
        </w:rPr>
        <w:t>INCAPACIDAD FÍSICA DE LA PERSONA PORTADORA, INCLUYENDO ASALTO Y/O PRESIÓN MORAL Y ACCIDENTES DEL VEHÍCULO.</w:t>
      </w:r>
    </w:p>
    <w:p w14:paraId="786C6CDD" w14:textId="77777777" w:rsidR="000A3175" w:rsidRDefault="007D745A">
      <w:pPr>
        <w:numPr>
          <w:ilvl w:val="0"/>
          <w:numId w:val="42"/>
        </w:numPr>
        <w:ind w:right="99"/>
        <w:jc w:val="both"/>
        <w:rPr>
          <w:rFonts w:ascii="Century Gothic" w:eastAsia="Century Gothic" w:hAnsi="Century Gothic" w:cs="Century Gothic"/>
          <w:sz w:val="20"/>
        </w:rPr>
      </w:pPr>
      <w:r>
        <w:rPr>
          <w:rFonts w:ascii="Century Gothic" w:eastAsia="Century Gothic" w:hAnsi="Century Gothic" w:cs="Century Gothic"/>
          <w:sz w:val="20"/>
        </w:rPr>
        <w:t>QUEDARAN CUBIERTOS CUANDO SE ENCUENTREN EN POSESIÓN DE SERVIDORES PÚBLICOS ADSCRITOS PARA GASTOS CON UN SUB LÍMITE DE $10,000.00 M.N.  POR PERSONA.</w:t>
      </w:r>
    </w:p>
    <w:p w14:paraId="729950AB" w14:textId="77777777" w:rsidR="000A3175" w:rsidRDefault="007D745A">
      <w:pPr>
        <w:numPr>
          <w:ilvl w:val="0"/>
          <w:numId w:val="42"/>
        </w:numPr>
        <w:ind w:right="99"/>
        <w:jc w:val="both"/>
        <w:rPr>
          <w:rFonts w:ascii="Century Gothic" w:eastAsia="Century Gothic" w:hAnsi="Century Gothic" w:cs="Century Gothic"/>
          <w:sz w:val="20"/>
        </w:rPr>
      </w:pPr>
      <w:r>
        <w:rPr>
          <w:rFonts w:ascii="Century Gothic" w:eastAsia="Century Gothic" w:hAnsi="Century Gothic" w:cs="Century Gothic"/>
          <w:sz w:val="20"/>
        </w:rPr>
        <w:t>SE AMPARA EFECTIVO Y/O VALORES NEGOCIABLES EN CAJONES, GAVETAS, ARCHIVEROS O SIMILARES CERRADOS CON LLAVE CON SUBLÍMITE DURANTE LA VIGENCIA DE $100,000.00 M.N.</w:t>
      </w:r>
    </w:p>
    <w:p w14:paraId="7EB8B005" w14:textId="77777777" w:rsidR="000A3175" w:rsidRDefault="007D745A">
      <w:pPr>
        <w:numPr>
          <w:ilvl w:val="0"/>
          <w:numId w:val="42"/>
        </w:num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SE CUBRE DINERO EN PODER DE MENSAJEROS, PAGADORES Y/O COBRADORES, SERVIDORES PÚBLICOS, EMPLEADOS Y/O PERSONAL AUTORIZADO, SIN RESTRICCIÓN DE HORARIO O LUGAR. </w:t>
      </w:r>
    </w:p>
    <w:p w14:paraId="0E45B26B" w14:textId="77777777" w:rsidR="000A3175" w:rsidRDefault="000A3175">
      <w:pPr>
        <w:ind w:left="360" w:right="99"/>
        <w:jc w:val="both"/>
        <w:rPr>
          <w:rFonts w:ascii="Century Gothic" w:eastAsia="Century Gothic" w:hAnsi="Century Gothic" w:cs="Century Gothic"/>
          <w:sz w:val="20"/>
        </w:rPr>
      </w:pPr>
    </w:p>
    <w:p w14:paraId="22DA7D6D"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b/>
          <w:sz w:val="20"/>
        </w:rPr>
        <w:t>DEDUCIBLE:</w:t>
      </w:r>
      <w:r>
        <w:rPr>
          <w:rFonts w:ascii="Century Gothic" w:eastAsia="Century Gothic" w:hAnsi="Century Gothic" w:cs="Century Gothic"/>
          <w:sz w:val="20"/>
        </w:rPr>
        <w:tab/>
      </w:r>
    </w:p>
    <w:p w14:paraId="330A8E2C" w14:textId="77777777" w:rsidR="000A3175" w:rsidRDefault="000A3175">
      <w:pPr>
        <w:tabs>
          <w:tab w:val="left" w:pos="1100"/>
        </w:tabs>
        <w:rPr>
          <w:rFonts w:ascii="Century Gothic" w:eastAsia="Century Gothic" w:hAnsi="Century Gothic" w:cs="Century Gothic"/>
          <w:sz w:val="20"/>
        </w:rPr>
      </w:pPr>
    </w:p>
    <w:p w14:paraId="36FD0414"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sz w:val="20"/>
        </w:rPr>
        <w:t>10% SOBRE PÉRDIDA CON MÍNIMO DE $5,000,00 M.N. (CINCO MIL PESOS 00/100 MN).</w:t>
      </w:r>
    </w:p>
    <w:p w14:paraId="239241CB" w14:textId="77777777" w:rsidR="000A3175" w:rsidRDefault="007D745A">
      <w:pPr>
        <w:tabs>
          <w:tab w:val="left" w:pos="1100"/>
        </w:tabs>
        <w:rPr>
          <w:rFonts w:ascii="Century Gothic" w:eastAsia="Century Gothic" w:hAnsi="Century Gothic" w:cs="Century Gothic"/>
          <w:sz w:val="20"/>
        </w:rPr>
      </w:pPr>
      <w:r>
        <w:rPr>
          <w:rFonts w:ascii="Century Gothic" w:eastAsia="Century Gothic" w:hAnsi="Century Gothic" w:cs="Century Gothic"/>
          <w:sz w:val="20"/>
        </w:rPr>
        <w:t>DINERO EN PODER DE SERVIDORES PÚBLICOS PARA GASTOS: 10% SOBRE LA PÉRDIDA CON MÍNIMO DE 20 UMA.</w:t>
      </w:r>
    </w:p>
    <w:p w14:paraId="3CF2CA02" w14:textId="77777777" w:rsidR="000A3175" w:rsidRDefault="000A3175">
      <w:pPr>
        <w:tabs>
          <w:tab w:val="left" w:pos="1100"/>
        </w:tabs>
        <w:rPr>
          <w:rFonts w:ascii="Century Gothic" w:eastAsia="Century Gothic" w:hAnsi="Century Gothic" w:cs="Century Gothic"/>
          <w:b/>
          <w:sz w:val="20"/>
        </w:rPr>
      </w:pPr>
    </w:p>
    <w:p w14:paraId="493C9095" w14:textId="77777777" w:rsidR="000A3175" w:rsidRDefault="007D745A">
      <w:pPr>
        <w:ind w:right="99"/>
        <w:jc w:val="both"/>
        <w:rPr>
          <w:rFonts w:ascii="Century Gothic" w:eastAsia="Century Gothic" w:hAnsi="Century Gothic" w:cs="Century Gothic"/>
          <w:b/>
          <w:sz w:val="20"/>
        </w:rPr>
      </w:pPr>
      <w:r>
        <w:rPr>
          <w:rFonts w:ascii="Century Gothic" w:eastAsia="Century Gothic" w:hAnsi="Century Gothic" w:cs="Century Gothic"/>
          <w:b/>
          <w:sz w:val="20"/>
        </w:rPr>
        <w:t>RIESGOS EXCLUIDOS</w:t>
      </w:r>
    </w:p>
    <w:p w14:paraId="33838683" w14:textId="77777777" w:rsidR="000A3175" w:rsidRDefault="000A3175">
      <w:pPr>
        <w:ind w:right="99"/>
        <w:jc w:val="both"/>
        <w:rPr>
          <w:rFonts w:ascii="Century Gothic" w:eastAsia="Century Gothic" w:hAnsi="Century Gothic" w:cs="Century Gothic"/>
          <w:sz w:val="20"/>
        </w:rPr>
      </w:pPr>
    </w:p>
    <w:p w14:paraId="57CC1605" w14:textId="77777777" w:rsidR="000A3175" w:rsidRDefault="007D745A">
      <w:pPr>
        <w:numPr>
          <w:ilvl w:val="0"/>
          <w:numId w:val="24"/>
        </w:numPr>
        <w:ind w:right="99"/>
        <w:jc w:val="both"/>
        <w:rPr>
          <w:rFonts w:ascii="Century Gothic" w:eastAsia="Century Gothic" w:hAnsi="Century Gothic" w:cs="Century Gothic"/>
          <w:sz w:val="20"/>
        </w:rPr>
      </w:pPr>
      <w:r>
        <w:rPr>
          <w:rFonts w:ascii="Century Gothic" w:eastAsia="Century Gothic" w:hAnsi="Century Gothic" w:cs="Century Gothic"/>
          <w:sz w:val="20"/>
        </w:rPr>
        <w:t>FRAUDE, ROBO, ASALTO O ABUSO DE CONFIANZA COMETIDOS POR SERVIDORES PÚBLICOS ADSCRITOS DEL ASEGURADO, SEA QUE ACTÚEN POR SI SOLO O DE ACUERDO CON OTRAS PERSONAS.</w:t>
      </w:r>
    </w:p>
    <w:p w14:paraId="4B75B421" w14:textId="77777777" w:rsidR="000A3175" w:rsidRDefault="007D745A">
      <w:pPr>
        <w:numPr>
          <w:ilvl w:val="0"/>
          <w:numId w:val="24"/>
        </w:numPr>
        <w:ind w:right="99"/>
        <w:jc w:val="both"/>
        <w:rPr>
          <w:rFonts w:ascii="Century Gothic" w:eastAsia="Century Gothic" w:hAnsi="Century Gothic" w:cs="Century Gothic"/>
          <w:sz w:val="20"/>
        </w:rPr>
      </w:pPr>
      <w:r>
        <w:rPr>
          <w:rFonts w:ascii="Century Gothic" w:eastAsia="Century Gothic" w:hAnsi="Century Gothic" w:cs="Century Gothic"/>
          <w:sz w:val="20"/>
        </w:rPr>
        <w:t>PÉRDIDA DIRECTAMENTE CAUSADA POR HUELGUISTAS O PERSONAS QUE TOMEN PARTE EN DISTURBIOS DE CARÁCTER OBRERO, MOTINES, ALBOROTOS POPULARES O VANDALISMO, DURANTE LA REALIZACIÓN DE TALES ACTOS.</w:t>
      </w:r>
    </w:p>
    <w:p w14:paraId="7D8C288E" w14:textId="77777777" w:rsidR="000A3175" w:rsidRDefault="007D745A">
      <w:pPr>
        <w:numPr>
          <w:ilvl w:val="0"/>
          <w:numId w:val="24"/>
        </w:numPr>
        <w:ind w:right="99"/>
        <w:jc w:val="both"/>
        <w:rPr>
          <w:rFonts w:ascii="Century Gothic" w:eastAsia="Century Gothic" w:hAnsi="Century Gothic" w:cs="Century Gothic"/>
          <w:sz w:val="20"/>
        </w:rPr>
      </w:pPr>
      <w:r>
        <w:rPr>
          <w:rFonts w:ascii="Century Gothic" w:eastAsia="Century Gothic" w:hAnsi="Century Gothic" w:cs="Century Gothic"/>
          <w:sz w:val="20"/>
        </w:rPr>
        <w:t>CUANDO PROVENGAN DE SINIESTROS CAUSADOS POR DOLO MALA FE O CULPA GRAVE DEL ASEGURADO.</w:t>
      </w:r>
    </w:p>
    <w:p w14:paraId="04FCD63C" w14:textId="77777777" w:rsidR="000A3175" w:rsidRDefault="007D745A">
      <w:pPr>
        <w:numPr>
          <w:ilvl w:val="0"/>
          <w:numId w:val="24"/>
        </w:numPr>
        <w:ind w:right="99"/>
        <w:jc w:val="both"/>
        <w:rPr>
          <w:rFonts w:ascii="Century Gothic" w:eastAsia="Century Gothic" w:hAnsi="Century Gothic" w:cs="Century Gothic"/>
          <w:sz w:val="20"/>
        </w:rPr>
      </w:pPr>
      <w:r>
        <w:rPr>
          <w:rFonts w:ascii="Century Gothic" w:eastAsia="Century Gothic" w:hAnsi="Century Gothic" w:cs="Century Gothic"/>
          <w:sz w:val="20"/>
        </w:rPr>
        <w:t>LINGOTES DE ORO Y PLATA, ALHAJAS Y PEDRERÍA QUE NO ESTÉ MONTADA.</w:t>
      </w:r>
    </w:p>
    <w:p w14:paraId="72B37F01" w14:textId="77777777" w:rsidR="000A3175" w:rsidRDefault="007D745A">
      <w:pPr>
        <w:numPr>
          <w:ilvl w:val="0"/>
          <w:numId w:val="24"/>
        </w:numPr>
        <w:ind w:right="99"/>
        <w:jc w:val="both"/>
        <w:rPr>
          <w:rFonts w:ascii="Century Gothic" w:eastAsia="Century Gothic" w:hAnsi="Century Gothic" w:cs="Century Gothic"/>
          <w:sz w:val="20"/>
        </w:rPr>
      </w:pPr>
      <w:r>
        <w:rPr>
          <w:rFonts w:ascii="Century Gothic" w:eastAsia="Century Gothic" w:hAnsi="Century Gothic" w:cs="Century Gothic"/>
          <w:sz w:val="20"/>
        </w:rPr>
        <w:t>DESAPARICIÓN MISTERIOSA DE LOS BIENES Y/O EXTRAVÍO.</w:t>
      </w:r>
    </w:p>
    <w:p w14:paraId="6B1C46F1" w14:textId="77777777" w:rsidR="000A3175" w:rsidRDefault="007D745A">
      <w:pPr>
        <w:numPr>
          <w:ilvl w:val="0"/>
          <w:numId w:val="24"/>
        </w:numPr>
        <w:ind w:right="99"/>
        <w:jc w:val="both"/>
        <w:rPr>
          <w:rFonts w:ascii="Century Gothic" w:eastAsia="Century Gothic" w:hAnsi="Century Gothic" w:cs="Century Gothic"/>
          <w:sz w:val="20"/>
        </w:rPr>
      </w:pPr>
      <w:r>
        <w:rPr>
          <w:rFonts w:ascii="Century Gothic" w:eastAsia="Century Gothic" w:hAnsi="Century Gothic" w:cs="Century Gothic"/>
          <w:sz w:val="20"/>
        </w:rPr>
        <w:t>FALTANTES O ERRORES CONTABLES</w:t>
      </w:r>
    </w:p>
    <w:p w14:paraId="36DA75E0" w14:textId="77777777" w:rsidR="000A3175" w:rsidRDefault="000A3175">
      <w:pPr>
        <w:tabs>
          <w:tab w:val="left" w:pos="1100"/>
        </w:tabs>
        <w:rPr>
          <w:rFonts w:ascii="Century Gothic" w:eastAsia="Century Gothic" w:hAnsi="Century Gothic" w:cs="Century Gothic"/>
          <w:b/>
          <w:sz w:val="20"/>
        </w:rPr>
      </w:pPr>
    </w:p>
    <w:p w14:paraId="75E8E29F" w14:textId="77777777" w:rsidR="000A3175" w:rsidRDefault="007D745A">
      <w:pPr>
        <w:numPr>
          <w:ilvl w:val="1"/>
          <w:numId w:val="37"/>
        </w:numPr>
        <w:pBdr>
          <w:top w:val="nil"/>
          <w:left w:val="nil"/>
          <w:bottom w:val="nil"/>
          <w:right w:val="nil"/>
          <w:between w:val="nil"/>
        </w:pBdr>
        <w:tabs>
          <w:tab w:val="left" w:pos="1100"/>
        </w:tabs>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VIII.- ROTURA DE CRISTALES:</w:t>
      </w:r>
    </w:p>
    <w:p w14:paraId="024ADC36" w14:textId="77777777" w:rsidR="000A3175" w:rsidRDefault="000A3175">
      <w:pPr>
        <w:tabs>
          <w:tab w:val="left" w:pos="1100"/>
        </w:tabs>
        <w:rPr>
          <w:rFonts w:ascii="Century Gothic" w:eastAsia="Century Gothic" w:hAnsi="Century Gothic" w:cs="Century Gothic"/>
          <w:b/>
          <w:sz w:val="20"/>
        </w:rPr>
      </w:pPr>
    </w:p>
    <w:p w14:paraId="0CEEAD35"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SE CUBREN LAS PÉRDIDAS O DAÑOS MATERIALES DE LOS CRISTALES CON ESPESOR MÍNIMO DE 4MM., DOMOS Y VITRALES, PROPIEDAD DEL ASEGURADO O BAJO SU CUSTODIA O RESPONSABILIDAD, ASÍ COMO SU INSTALACIÓN. </w:t>
      </w:r>
    </w:p>
    <w:p w14:paraId="3B777677" w14:textId="77777777" w:rsidR="000A3175" w:rsidRDefault="000A3175">
      <w:pPr>
        <w:tabs>
          <w:tab w:val="left" w:pos="1100"/>
        </w:tabs>
        <w:rPr>
          <w:rFonts w:ascii="Century Gothic" w:eastAsia="Century Gothic" w:hAnsi="Century Gothic" w:cs="Century Gothic"/>
          <w:sz w:val="20"/>
        </w:rPr>
      </w:pPr>
    </w:p>
    <w:p w14:paraId="71088424"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 xml:space="preserve">LÍMITE MÁXIMO DE RESPONSABILIDAD     $ 100,000.00 M.N. </w:t>
      </w:r>
    </w:p>
    <w:p w14:paraId="6EC25096"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(CIEN MIL PESOS 00/100 MN) EN EL AGREGADO ANUAL</w:t>
      </w:r>
    </w:p>
    <w:p w14:paraId="2F9A7FE8" w14:textId="77777777" w:rsidR="000A3175" w:rsidRDefault="000A3175">
      <w:pPr>
        <w:tabs>
          <w:tab w:val="left" w:pos="1100"/>
        </w:tabs>
        <w:rPr>
          <w:rFonts w:ascii="Century Gothic" w:eastAsia="Century Gothic" w:hAnsi="Century Gothic" w:cs="Century Gothic"/>
          <w:sz w:val="20"/>
        </w:rPr>
      </w:pPr>
    </w:p>
    <w:p w14:paraId="5529B308"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lastRenderedPageBreak/>
        <w:t>EL LÍMITE MÁXIMO DE RESPONSABILIDAD CUBRE LÍMITE ÚNICO Y COMBINADO PARA TODAS LAS UBICACIONES Y OPERA A PRIMER RIESGO.</w:t>
      </w:r>
    </w:p>
    <w:p w14:paraId="3BC62C3F" w14:textId="77777777" w:rsidR="000A3175" w:rsidRDefault="000A3175">
      <w:pPr>
        <w:tabs>
          <w:tab w:val="left" w:pos="1100"/>
        </w:tabs>
        <w:rPr>
          <w:rFonts w:ascii="Century Gothic" w:eastAsia="Century Gothic" w:hAnsi="Century Gothic" w:cs="Century Gothic"/>
          <w:sz w:val="20"/>
        </w:rPr>
      </w:pPr>
    </w:p>
    <w:p w14:paraId="3C9C4DC5"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RIESGOS Y BIENES CUBIERTOS MEDIANTE CONVENIO EXPRESO:</w:t>
      </w:r>
    </w:p>
    <w:p w14:paraId="53605316" w14:textId="77777777" w:rsidR="000A3175" w:rsidRDefault="000A3175">
      <w:pPr>
        <w:tabs>
          <w:tab w:val="left" w:pos="1100"/>
        </w:tabs>
        <w:rPr>
          <w:rFonts w:ascii="Century Gothic" w:eastAsia="Century Gothic" w:hAnsi="Century Gothic" w:cs="Century Gothic"/>
          <w:sz w:val="20"/>
        </w:rPr>
      </w:pPr>
    </w:p>
    <w:p w14:paraId="316048A3" w14:textId="77777777" w:rsidR="000A3175" w:rsidRDefault="007D745A">
      <w:pPr>
        <w:numPr>
          <w:ilvl w:val="0"/>
          <w:numId w:val="8"/>
        </w:numPr>
        <w:rPr>
          <w:rFonts w:ascii="Century Gothic" w:eastAsia="Century Gothic" w:hAnsi="Century Gothic" w:cs="Century Gothic"/>
          <w:sz w:val="20"/>
        </w:rPr>
      </w:pPr>
      <w:r>
        <w:rPr>
          <w:rFonts w:ascii="Century Gothic" w:eastAsia="Century Gothic" w:hAnsi="Century Gothic" w:cs="Century Gothic"/>
          <w:sz w:val="20"/>
        </w:rPr>
        <w:t>POR REMOCIÓN DEL CRISTAL Y/O DOMO MIENTRAS NO QUEDE DEBIDAMENTE COLOCADO.</w:t>
      </w:r>
    </w:p>
    <w:p w14:paraId="55CF604B" w14:textId="77777777" w:rsidR="000A3175" w:rsidRDefault="007D745A">
      <w:pPr>
        <w:numPr>
          <w:ilvl w:val="0"/>
          <w:numId w:val="8"/>
        </w:numPr>
        <w:rPr>
          <w:rFonts w:ascii="Century Gothic" w:eastAsia="Century Gothic" w:hAnsi="Century Gothic" w:cs="Century Gothic"/>
          <w:sz w:val="20"/>
        </w:rPr>
      </w:pPr>
      <w:r>
        <w:rPr>
          <w:rFonts w:ascii="Century Gothic" w:eastAsia="Century Gothic" w:hAnsi="Century Gothic" w:cs="Century Gothic"/>
          <w:sz w:val="20"/>
        </w:rPr>
        <w:t>AL DECORADO DEL CRISTAL (TALES COMO PLATEADO, DORADO, TEÑIDO, PINTADO, GRABADO, CORTE, RÓTULOS Y ANÁLOGOS) O A SUS MARCOS.</w:t>
      </w:r>
    </w:p>
    <w:p w14:paraId="0FADF73D" w14:textId="77777777" w:rsidR="000A3175" w:rsidRDefault="007D745A">
      <w:pPr>
        <w:numPr>
          <w:ilvl w:val="0"/>
          <w:numId w:val="8"/>
        </w:numPr>
        <w:rPr>
          <w:rFonts w:ascii="Century Gothic" w:eastAsia="Century Gothic" w:hAnsi="Century Gothic" w:cs="Century Gothic"/>
          <w:sz w:val="20"/>
        </w:rPr>
      </w:pPr>
      <w:r>
        <w:rPr>
          <w:rFonts w:ascii="Century Gothic" w:eastAsia="Century Gothic" w:hAnsi="Century Gothic" w:cs="Century Gothic"/>
          <w:sz w:val="20"/>
        </w:rPr>
        <w:t>POR REPARACIONES, ALTERACIONES, MEJORAS Y/O PINTURAS DEL LOCAL AQUÍ DESCRITO Y/O DEL CRISTAL O DOMO ASEGURADOS.</w:t>
      </w:r>
    </w:p>
    <w:p w14:paraId="1FF29868" w14:textId="77777777" w:rsidR="000A3175" w:rsidRDefault="007D745A">
      <w:pPr>
        <w:numPr>
          <w:ilvl w:val="0"/>
          <w:numId w:val="8"/>
        </w:numPr>
        <w:rPr>
          <w:rFonts w:ascii="Century Gothic" w:eastAsia="Century Gothic" w:hAnsi="Century Gothic" w:cs="Century Gothic"/>
          <w:sz w:val="20"/>
        </w:rPr>
      </w:pPr>
      <w:r>
        <w:rPr>
          <w:rFonts w:ascii="Century Gothic" w:eastAsia="Century Gothic" w:hAnsi="Century Gothic" w:cs="Century Gothic"/>
          <w:sz w:val="20"/>
        </w:rPr>
        <w:t>CRISTALES PERTENECIENTES A LOS CONTENIDOS COMO ESPEJOS, CUBIERTAS Y LUNAS, ASÍ COMO LOS DOMOS Y TRAGALUCES.</w:t>
      </w:r>
    </w:p>
    <w:p w14:paraId="38CD9EEE" w14:textId="77777777" w:rsidR="000A3175" w:rsidRDefault="007D745A">
      <w:pPr>
        <w:numPr>
          <w:ilvl w:val="0"/>
          <w:numId w:val="8"/>
        </w:numPr>
        <w:ind w:right="99"/>
        <w:rPr>
          <w:rFonts w:ascii="Century Gothic" w:eastAsia="Century Gothic" w:hAnsi="Century Gothic" w:cs="Century Gothic"/>
          <w:sz w:val="20"/>
        </w:rPr>
      </w:pPr>
      <w:r>
        <w:rPr>
          <w:rFonts w:ascii="Century Gothic" w:eastAsia="Century Gothic" w:hAnsi="Century Gothic" w:cs="Century Gothic"/>
          <w:sz w:val="20"/>
        </w:rPr>
        <w:t>MANIOBRAS DE CARGA Y DESCARGA</w:t>
      </w:r>
    </w:p>
    <w:p w14:paraId="4356DF6F" w14:textId="77777777" w:rsidR="000A3175" w:rsidRDefault="007D745A">
      <w:pPr>
        <w:numPr>
          <w:ilvl w:val="0"/>
          <w:numId w:val="8"/>
        </w:numPr>
        <w:ind w:right="99"/>
        <w:rPr>
          <w:rFonts w:ascii="Century Gothic" w:eastAsia="Century Gothic" w:hAnsi="Century Gothic" w:cs="Century Gothic"/>
          <w:sz w:val="20"/>
        </w:rPr>
      </w:pPr>
      <w:r>
        <w:rPr>
          <w:rFonts w:ascii="Century Gothic" w:eastAsia="Century Gothic" w:hAnsi="Century Gothic" w:cs="Century Gothic"/>
          <w:sz w:val="20"/>
        </w:rPr>
        <w:t>DAÑOS A CAUSA DE SISMOS Y/O FENÓMENOS HIDROMETEOROLÓGICOS.</w:t>
      </w:r>
    </w:p>
    <w:p w14:paraId="76C69065" w14:textId="77777777" w:rsidR="000A3175" w:rsidRDefault="000A3175">
      <w:pPr>
        <w:tabs>
          <w:tab w:val="left" w:pos="1100"/>
        </w:tabs>
        <w:rPr>
          <w:rFonts w:ascii="Century Gothic" w:eastAsia="Century Gothic" w:hAnsi="Century Gothic" w:cs="Century Gothic"/>
          <w:sz w:val="20"/>
        </w:rPr>
      </w:pPr>
    </w:p>
    <w:p w14:paraId="3A9E622F"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 xml:space="preserve">DEDUCIBLE: </w:t>
      </w:r>
      <w:r>
        <w:rPr>
          <w:rFonts w:ascii="Century Gothic" w:eastAsia="Century Gothic" w:hAnsi="Century Gothic" w:cs="Century Gothic"/>
          <w:sz w:val="20"/>
        </w:rPr>
        <w:t>SIN DEDUCIBLE</w:t>
      </w:r>
    </w:p>
    <w:p w14:paraId="692989B3" w14:textId="77777777" w:rsidR="000A3175" w:rsidRDefault="000A3175">
      <w:pPr>
        <w:tabs>
          <w:tab w:val="left" w:pos="1100"/>
        </w:tabs>
        <w:rPr>
          <w:rFonts w:ascii="Century Gothic" w:eastAsia="Century Gothic" w:hAnsi="Century Gothic" w:cs="Century Gothic"/>
          <w:sz w:val="20"/>
        </w:rPr>
      </w:pPr>
    </w:p>
    <w:p w14:paraId="7994960E"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EXCLUSIONES</w:t>
      </w:r>
    </w:p>
    <w:p w14:paraId="544D84DB" w14:textId="77777777" w:rsidR="000A3175" w:rsidRDefault="000A3175">
      <w:pPr>
        <w:ind w:right="99"/>
        <w:rPr>
          <w:rFonts w:ascii="Century Gothic" w:eastAsia="Century Gothic" w:hAnsi="Century Gothic" w:cs="Century Gothic"/>
          <w:b/>
          <w:sz w:val="20"/>
        </w:rPr>
      </w:pPr>
    </w:p>
    <w:p w14:paraId="3CEEA372" w14:textId="77777777" w:rsidR="000A3175" w:rsidRDefault="007D745A">
      <w:pPr>
        <w:numPr>
          <w:ilvl w:val="0"/>
          <w:numId w:val="25"/>
        </w:numPr>
        <w:ind w:right="99"/>
        <w:rPr>
          <w:rFonts w:ascii="Century Gothic" w:eastAsia="Century Gothic" w:hAnsi="Century Gothic" w:cs="Century Gothic"/>
          <w:sz w:val="20"/>
        </w:rPr>
      </w:pPr>
      <w:r>
        <w:rPr>
          <w:rFonts w:ascii="Century Gothic" w:eastAsia="Century Gothic" w:hAnsi="Century Gothic" w:cs="Century Gothic"/>
          <w:sz w:val="20"/>
        </w:rPr>
        <w:t>PÉRDIDA O DAÑOS MATERIALES A CRISTALES DE ESPESOR MENOR A 4 MM.</w:t>
      </w:r>
    </w:p>
    <w:p w14:paraId="2A0116BF" w14:textId="77777777" w:rsidR="000A3175" w:rsidRDefault="007D745A">
      <w:pPr>
        <w:numPr>
          <w:ilvl w:val="0"/>
          <w:numId w:val="25"/>
        </w:numPr>
        <w:ind w:right="99"/>
        <w:rPr>
          <w:rFonts w:ascii="Century Gothic" w:eastAsia="Century Gothic" w:hAnsi="Century Gothic" w:cs="Century Gothic"/>
          <w:sz w:val="20"/>
        </w:rPr>
      </w:pPr>
      <w:r>
        <w:rPr>
          <w:rFonts w:ascii="Century Gothic" w:eastAsia="Century Gothic" w:hAnsi="Century Gothic" w:cs="Century Gothic"/>
          <w:sz w:val="20"/>
        </w:rPr>
        <w:t>DAÑOS POR RASPADURAS, RALLADURAS U OTROS DEFECTOS SUPERFICIALES.</w:t>
      </w:r>
    </w:p>
    <w:p w14:paraId="06D2580F" w14:textId="77777777" w:rsidR="000A3175" w:rsidRDefault="007D745A">
      <w:pPr>
        <w:numPr>
          <w:ilvl w:val="0"/>
          <w:numId w:val="25"/>
        </w:numPr>
        <w:ind w:right="99"/>
        <w:rPr>
          <w:rFonts w:ascii="Century Gothic" w:eastAsia="Century Gothic" w:hAnsi="Century Gothic" w:cs="Century Gothic"/>
          <w:b/>
          <w:sz w:val="20"/>
        </w:rPr>
      </w:pPr>
      <w:r>
        <w:rPr>
          <w:rFonts w:ascii="Century Gothic" w:eastAsia="Century Gothic" w:hAnsi="Century Gothic" w:cs="Century Gothic"/>
          <w:sz w:val="20"/>
        </w:rPr>
        <w:t>CUANDO EL SINIESTRO PROVENGA DE DOLO, MALA FE O CULPA GRAVE</w:t>
      </w:r>
    </w:p>
    <w:p w14:paraId="4E88F38B" w14:textId="77777777" w:rsidR="000A3175" w:rsidRDefault="000A3175">
      <w:pPr>
        <w:tabs>
          <w:tab w:val="left" w:pos="1100"/>
        </w:tabs>
        <w:rPr>
          <w:rFonts w:ascii="Century Gothic" w:eastAsia="Century Gothic" w:hAnsi="Century Gothic" w:cs="Century Gothic"/>
          <w:sz w:val="20"/>
        </w:rPr>
      </w:pPr>
    </w:p>
    <w:p w14:paraId="76F3E8E5" w14:textId="77777777" w:rsidR="000A3175" w:rsidRDefault="007D745A">
      <w:pPr>
        <w:numPr>
          <w:ilvl w:val="1"/>
          <w:numId w:val="37"/>
        </w:numPr>
        <w:pBdr>
          <w:top w:val="nil"/>
          <w:left w:val="nil"/>
          <w:bottom w:val="nil"/>
          <w:right w:val="nil"/>
          <w:between w:val="nil"/>
        </w:pBdr>
        <w:tabs>
          <w:tab w:val="left" w:pos="709"/>
        </w:tabs>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IX.- SEGURO DE TRANSPORTE DE BIENES</w:t>
      </w:r>
    </w:p>
    <w:p w14:paraId="063A8B63" w14:textId="77777777" w:rsidR="000A3175" w:rsidRDefault="000A3175">
      <w:pPr>
        <w:ind w:right="99"/>
        <w:jc w:val="both"/>
        <w:rPr>
          <w:rFonts w:ascii="Century Gothic" w:eastAsia="Century Gothic" w:hAnsi="Century Gothic" w:cs="Century Gothic"/>
          <w:sz w:val="20"/>
        </w:rPr>
      </w:pPr>
    </w:p>
    <w:p w14:paraId="0F02018D"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SE CUBRE TODOS Y CADA UNO DE LOS EMBARQUES QUE SEAN PROPIEDAD O QUE ESTÉN BAJO LA RESPONSABILIDAD, CUIDADO, CONTROL O CUSTODIA DEL ASEGURADO Y/O SOBRE LOS QUE TENGA INTERÉS ASEGURABLE, YA SEA QUE SE TRATE DE BIENES NUEVOS O USADOS DE CUALQUIER TIPO. </w:t>
      </w:r>
    </w:p>
    <w:p w14:paraId="5B02349F" w14:textId="77777777" w:rsidR="000A3175" w:rsidRDefault="000A3175">
      <w:pPr>
        <w:rPr>
          <w:rFonts w:ascii="Century Gothic" w:eastAsia="Century Gothic" w:hAnsi="Century Gothic" w:cs="Century Gothic"/>
          <w:sz w:val="20"/>
        </w:rPr>
      </w:pPr>
    </w:p>
    <w:p w14:paraId="7EA98CA7"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PARA EFECTOS DE LA PRESENTE PÓLIZA, LA SUMA ASEGURADA SERÁ ÉL LÍMITE MÁXIMO DE RESPONSABILIDAD DE LA ASEGURADORA POR EVENTO.</w:t>
      </w:r>
    </w:p>
    <w:p w14:paraId="4985DB27" w14:textId="77777777" w:rsidR="000A3175" w:rsidRDefault="000A3175">
      <w:pPr>
        <w:tabs>
          <w:tab w:val="left" w:pos="1100"/>
        </w:tabs>
        <w:ind w:right="99"/>
        <w:jc w:val="both"/>
        <w:rPr>
          <w:rFonts w:ascii="Century Gothic" w:eastAsia="Century Gothic" w:hAnsi="Century Gothic" w:cs="Century Gothic"/>
          <w:sz w:val="20"/>
        </w:rPr>
      </w:pPr>
    </w:p>
    <w:p w14:paraId="2F354401"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 xml:space="preserve">LÍMITE MÁXIMO DE RESPONSABILIDAD A PRONOSTICO ANUAL: $ 30,000,000.00 M.N. </w:t>
      </w:r>
    </w:p>
    <w:p w14:paraId="297EB63A"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(TREINTA MILLÓNES DE PESOS 00/100 M.N.)</w:t>
      </w:r>
    </w:p>
    <w:p w14:paraId="7D219D11" w14:textId="77777777" w:rsidR="000A3175" w:rsidRDefault="000A3175">
      <w:pPr>
        <w:rPr>
          <w:rFonts w:ascii="Century Gothic" w:eastAsia="Century Gothic" w:hAnsi="Century Gothic" w:cs="Century Gothic"/>
          <w:sz w:val="20"/>
        </w:rPr>
      </w:pPr>
    </w:p>
    <w:tbl>
      <w:tblPr>
        <w:tblStyle w:val="a5"/>
        <w:tblW w:w="97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1"/>
        <w:gridCol w:w="6459"/>
      </w:tblGrid>
      <w:tr w:rsidR="000A3175" w14:paraId="2EBD101D" w14:textId="77777777">
        <w:trPr>
          <w:trHeight w:val="434"/>
        </w:trPr>
        <w:tc>
          <w:tcPr>
            <w:tcW w:w="3331" w:type="dxa"/>
            <w:vAlign w:val="center"/>
          </w:tcPr>
          <w:p w14:paraId="0D9398C1" w14:textId="77777777" w:rsidR="000A3175" w:rsidRDefault="007D745A">
            <w:pPr>
              <w:ind w:right="99"/>
              <w:jc w:val="center"/>
              <w:rPr>
                <w:rFonts w:ascii="Century Gothic" w:eastAsia="Century Gothic" w:hAnsi="Century Gothic" w:cs="Century Gothic"/>
                <w:sz w:val="20"/>
              </w:rPr>
            </w:pPr>
            <w:r>
              <w:rPr>
                <w:rFonts w:ascii="Century Gothic" w:eastAsia="Century Gothic" w:hAnsi="Century Gothic" w:cs="Century Gothic"/>
                <w:sz w:val="20"/>
              </w:rPr>
              <w:t>LIMITE POR EMBARQUE</w:t>
            </w:r>
          </w:p>
        </w:tc>
        <w:tc>
          <w:tcPr>
            <w:tcW w:w="6459" w:type="dxa"/>
            <w:vAlign w:val="center"/>
          </w:tcPr>
          <w:p w14:paraId="7257D616" w14:textId="77777777" w:rsidR="000A3175" w:rsidRDefault="007D745A">
            <w:pPr>
              <w:ind w:left="360" w:right="99"/>
              <w:rPr>
                <w:rFonts w:ascii="Century Gothic" w:eastAsia="Century Gothic" w:hAnsi="Century Gothic" w:cs="Century Gothic"/>
                <w:sz w:val="20"/>
              </w:rPr>
            </w:pPr>
            <w:r>
              <w:rPr>
                <w:rFonts w:ascii="Century Gothic" w:eastAsia="Century Gothic" w:hAnsi="Century Gothic" w:cs="Century Gothic"/>
                <w:sz w:val="20"/>
              </w:rPr>
              <w:t>$2,000,000.00 M.N.</w:t>
            </w:r>
          </w:p>
        </w:tc>
      </w:tr>
      <w:tr w:rsidR="000A3175" w14:paraId="10251261" w14:textId="77777777">
        <w:trPr>
          <w:trHeight w:val="434"/>
        </w:trPr>
        <w:tc>
          <w:tcPr>
            <w:tcW w:w="3331" w:type="dxa"/>
            <w:vAlign w:val="center"/>
          </w:tcPr>
          <w:p w14:paraId="262007C5" w14:textId="77777777" w:rsidR="000A3175" w:rsidRDefault="007D745A">
            <w:pPr>
              <w:ind w:right="99"/>
              <w:jc w:val="center"/>
              <w:rPr>
                <w:rFonts w:ascii="Century Gothic" w:eastAsia="Century Gothic" w:hAnsi="Century Gothic" w:cs="Century Gothic"/>
                <w:sz w:val="20"/>
              </w:rPr>
            </w:pPr>
            <w:r>
              <w:rPr>
                <w:rFonts w:ascii="Century Gothic" w:eastAsia="Century Gothic" w:hAnsi="Century Gothic" w:cs="Century Gothic"/>
                <w:sz w:val="20"/>
              </w:rPr>
              <w:t>ORIGEN</w:t>
            </w:r>
          </w:p>
        </w:tc>
        <w:tc>
          <w:tcPr>
            <w:tcW w:w="6459" w:type="dxa"/>
            <w:vAlign w:val="center"/>
          </w:tcPr>
          <w:p w14:paraId="35D6E53C" w14:textId="77777777" w:rsidR="000A3175" w:rsidRDefault="007D745A">
            <w:pPr>
              <w:numPr>
                <w:ilvl w:val="0"/>
                <w:numId w:val="32"/>
              </w:numPr>
              <w:ind w:right="99"/>
              <w:rPr>
                <w:rFonts w:ascii="Century Gothic" w:eastAsia="Century Gothic" w:hAnsi="Century Gothic" w:cs="Century Gothic"/>
                <w:sz w:val="20"/>
              </w:rPr>
            </w:pPr>
            <w:r>
              <w:rPr>
                <w:rFonts w:ascii="Century Gothic" w:eastAsia="Century Gothic" w:hAnsi="Century Gothic" w:cs="Century Gothic"/>
                <w:sz w:val="20"/>
              </w:rPr>
              <w:t>CUALQUIER PUNTO DE LA REPÚBLICA MEXICANA.</w:t>
            </w:r>
          </w:p>
        </w:tc>
      </w:tr>
      <w:tr w:rsidR="000A3175" w14:paraId="04BF7939" w14:textId="77777777">
        <w:trPr>
          <w:trHeight w:val="414"/>
        </w:trPr>
        <w:tc>
          <w:tcPr>
            <w:tcW w:w="3331" w:type="dxa"/>
            <w:vAlign w:val="center"/>
          </w:tcPr>
          <w:p w14:paraId="793ED612" w14:textId="77777777" w:rsidR="000A3175" w:rsidRDefault="007D745A">
            <w:pPr>
              <w:ind w:right="99"/>
              <w:jc w:val="center"/>
              <w:rPr>
                <w:rFonts w:ascii="Century Gothic" w:eastAsia="Century Gothic" w:hAnsi="Century Gothic" w:cs="Century Gothic"/>
                <w:sz w:val="20"/>
              </w:rPr>
            </w:pPr>
            <w:r>
              <w:rPr>
                <w:rFonts w:ascii="Century Gothic" w:eastAsia="Century Gothic" w:hAnsi="Century Gothic" w:cs="Century Gothic"/>
                <w:sz w:val="20"/>
              </w:rPr>
              <w:t>DESTINO</w:t>
            </w:r>
          </w:p>
        </w:tc>
        <w:tc>
          <w:tcPr>
            <w:tcW w:w="6459" w:type="dxa"/>
            <w:vAlign w:val="center"/>
          </w:tcPr>
          <w:p w14:paraId="7AA771A3" w14:textId="77777777" w:rsidR="000A3175" w:rsidRDefault="007D745A">
            <w:pPr>
              <w:numPr>
                <w:ilvl w:val="0"/>
                <w:numId w:val="34"/>
              </w:numPr>
              <w:rPr>
                <w:rFonts w:ascii="Century Gothic" w:eastAsia="Century Gothic" w:hAnsi="Century Gothic" w:cs="Century Gothic"/>
                <w:sz w:val="20"/>
              </w:rPr>
            </w:pPr>
            <w:r>
              <w:rPr>
                <w:rFonts w:ascii="Century Gothic" w:eastAsia="Century Gothic" w:hAnsi="Century Gothic" w:cs="Century Gothic"/>
                <w:sz w:val="20"/>
              </w:rPr>
              <w:t>CUALQUIER PUNTO DE LA REPÚBLICA MEXICANA.</w:t>
            </w:r>
          </w:p>
        </w:tc>
      </w:tr>
      <w:tr w:rsidR="000A3175" w14:paraId="7A527EC4" w14:textId="77777777">
        <w:trPr>
          <w:trHeight w:val="411"/>
        </w:trPr>
        <w:tc>
          <w:tcPr>
            <w:tcW w:w="3331" w:type="dxa"/>
            <w:vAlign w:val="center"/>
          </w:tcPr>
          <w:p w14:paraId="409A2EB0" w14:textId="77777777" w:rsidR="000A3175" w:rsidRDefault="007D745A">
            <w:pPr>
              <w:ind w:right="99"/>
              <w:jc w:val="center"/>
              <w:rPr>
                <w:rFonts w:ascii="Century Gothic" w:eastAsia="Century Gothic" w:hAnsi="Century Gothic" w:cs="Century Gothic"/>
                <w:sz w:val="20"/>
              </w:rPr>
            </w:pPr>
            <w:r>
              <w:rPr>
                <w:rFonts w:ascii="Century Gothic" w:eastAsia="Century Gothic" w:hAnsi="Century Gothic" w:cs="Century Gothic"/>
                <w:sz w:val="20"/>
              </w:rPr>
              <w:t>MEDIOS DE TRANSPORTE</w:t>
            </w:r>
          </w:p>
        </w:tc>
        <w:tc>
          <w:tcPr>
            <w:tcW w:w="6459" w:type="dxa"/>
            <w:vAlign w:val="center"/>
          </w:tcPr>
          <w:p w14:paraId="75FDEB81" w14:textId="77777777" w:rsidR="000A3175" w:rsidRDefault="007D745A">
            <w:pPr>
              <w:numPr>
                <w:ilvl w:val="0"/>
                <w:numId w:val="36"/>
              </w:numPr>
              <w:ind w:right="99"/>
              <w:rPr>
                <w:rFonts w:ascii="Century Gothic" w:eastAsia="Century Gothic" w:hAnsi="Century Gothic" w:cs="Century Gothic"/>
                <w:sz w:val="20"/>
              </w:rPr>
            </w:pPr>
            <w:r>
              <w:rPr>
                <w:rFonts w:ascii="Century Gothic" w:eastAsia="Century Gothic" w:hAnsi="Century Gothic" w:cs="Century Gothic"/>
                <w:sz w:val="20"/>
              </w:rPr>
              <w:t>VEHÍCULOS PROPIOS DEL ASEGURADO.</w:t>
            </w:r>
          </w:p>
          <w:p w14:paraId="29409E57" w14:textId="77777777" w:rsidR="000A3175" w:rsidRDefault="007D745A">
            <w:pPr>
              <w:numPr>
                <w:ilvl w:val="0"/>
                <w:numId w:val="36"/>
              </w:numPr>
              <w:ind w:right="99"/>
              <w:rPr>
                <w:rFonts w:ascii="Century Gothic" w:eastAsia="Century Gothic" w:hAnsi="Century Gothic" w:cs="Century Gothic"/>
                <w:sz w:val="20"/>
              </w:rPr>
            </w:pPr>
            <w:r>
              <w:rPr>
                <w:rFonts w:ascii="Century Gothic" w:eastAsia="Century Gothic" w:hAnsi="Century Gothic" w:cs="Century Gothic"/>
                <w:sz w:val="20"/>
              </w:rPr>
              <w:t>CAMIONES DE TERCEROS</w:t>
            </w:r>
          </w:p>
          <w:p w14:paraId="2F07276E" w14:textId="77777777" w:rsidR="000A3175" w:rsidRDefault="007D745A">
            <w:pPr>
              <w:numPr>
                <w:ilvl w:val="0"/>
                <w:numId w:val="36"/>
              </w:numPr>
              <w:ind w:right="99"/>
              <w:rPr>
                <w:rFonts w:ascii="Century Gothic" w:eastAsia="Century Gothic" w:hAnsi="Century Gothic" w:cs="Century Gothic"/>
                <w:sz w:val="20"/>
              </w:rPr>
            </w:pPr>
            <w:r>
              <w:rPr>
                <w:rFonts w:ascii="Century Gothic" w:eastAsia="Century Gothic" w:hAnsi="Century Gothic" w:cs="Century Gothic"/>
                <w:sz w:val="20"/>
              </w:rPr>
              <w:t>AVIONES Y CONEXIONES</w:t>
            </w:r>
          </w:p>
          <w:p w14:paraId="408066CD" w14:textId="77777777" w:rsidR="000A3175" w:rsidRDefault="007D745A">
            <w:pPr>
              <w:numPr>
                <w:ilvl w:val="0"/>
                <w:numId w:val="36"/>
              </w:numPr>
              <w:ind w:right="99"/>
              <w:rPr>
                <w:rFonts w:ascii="Century Gothic" w:eastAsia="Century Gothic" w:hAnsi="Century Gothic" w:cs="Century Gothic"/>
                <w:sz w:val="20"/>
              </w:rPr>
            </w:pPr>
            <w:r>
              <w:rPr>
                <w:rFonts w:ascii="Century Gothic" w:eastAsia="Century Gothic" w:hAnsi="Century Gothic" w:cs="Century Gothic"/>
                <w:sz w:val="20"/>
              </w:rPr>
              <w:t>MARÍTIMO-TERRESTRE</w:t>
            </w:r>
          </w:p>
          <w:p w14:paraId="18F49706" w14:textId="77777777" w:rsidR="000A3175" w:rsidRDefault="007D745A">
            <w:pPr>
              <w:numPr>
                <w:ilvl w:val="0"/>
                <w:numId w:val="36"/>
              </w:numPr>
              <w:ind w:right="99"/>
              <w:rPr>
                <w:rFonts w:ascii="Century Gothic" w:eastAsia="Century Gothic" w:hAnsi="Century Gothic" w:cs="Century Gothic"/>
                <w:sz w:val="20"/>
              </w:rPr>
            </w:pPr>
            <w:r>
              <w:rPr>
                <w:rFonts w:ascii="Century Gothic" w:eastAsia="Century Gothic" w:hAnsi="Century Gothic" w:cs="Century Gothic"/>
                <w:sz w:val="20"/>
              </w:rPr>
              <w:t>SERVICIO POSTAL Y/O MENSAJERÍA</w:t>
            </w:r>
          </w:p>
        </w:tc>
      </w:tr>
      <w:tr w:rsidR="000A3175" w14:paraId="607AFE75" w14:textId="77777777">
        <w:trPr>
          <w:trHeight w:val="359"/>
        </w:trPr>
        <w:tc>
          <w:tcPr>
            <w:tcW w:w="3331" w:type="dxa"/>
            <w:vAlign w:val="center"/>
          </w:tcPr>
          <w:p w14:paraId="49D6313E" w14:textId="77777777" w:rsidR="000A3175" w:rsidRDefault="007D745A">
            <w:pPr>
              <w:ind w:right="99"/>
              <w:jc w:val="center"/>
              <w:rPr>
                <w:rFonts w:ascii="Century Gothic" w:eastAsia="Century Gothic" w:hAnsi="Century Gothic" w:cs="Century Gothic"/>
                <w:sz w:val="20"/>
              </w:rPr>
            </w:pPr>
            <w:r>
              <w:rPr>
                <w:rFonts w:ascii="Century Gothic" w:eastAsia="Century Gothic" w:hAnsi="Century Gothic" w:cs="Century Gothic"/>
                <w:sz w:val="20"/>
              </w:rPr>
              <w:t>RIESGOS CUBIERTOS</w:t>
            </w:r>
          </w:p>
        </w:tc>
        <w:tc>
          <w:tcPr>
            <w:tcW w:w="6459" w:type="dxa"/>
            <w:vAlign w:val="center"/>
          </w:tcPr>
          <w:p w14:paraId="392C0418"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RIESGOS ORDINARIOS DE TRÁNSITO</w:t>
            </w:r>
          </w:p>
          <w:p w14:paraId="68A5EE20"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ROBO DE BULTO POR ENTERO</w:t>
            </w:r>
          </w:p>
          <w:p w14:paraId="40AD208F"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ROBO PARCIAL</w:t>
            </w:r>
          </w:p>
          <w:p w14:paraId="4CC6ED1C"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MOJADURAS</w:t>
            </w:r>
          </w:p>
          <w:p w14:paraId="068318E0"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MANCHAS</w:t>
            </w:r>
          </w:p>
          <w:p w14:paraId="6E5E0AB6"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OXIDACIÓN</w:t>
            </w:r>
          </w:p>
          <w:p w14:paraId="28CDD0F2"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lastRenderedPageBreak/>
              <w:t>CONTAMINACIÓN POR CONTACTO CON OTRAS CARGAS</w:t>
            </w:r>
          </w:p>
          <w:p w14:paraId="7AD58BE2"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ROTURA O RAJADURA</w:t>
            </w:r>
          </w:p>
          <w:p w14:paraId="6D64513D"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MERMAS O DERRAMES</w:t>
            </w:r>
          </w:p>
          <w:p w14:paraId="3C8D7FFB"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MERCANCÍA EMBARCADA SOBRE CUBIERTA</w:t>
            </w:r>
          </w:p>
          <w:p w14:paraId="1B738C8A"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HUELGAS Y ALBOROTOS POPULARES</w:t>
            </w:r>
          </w:p>
          <w:p w14:paraId="3AE34121" w14:textId="77777777" w:rsidR="000A3175" w:rsidRDefault="007D745A">
            <w:pPr>
              <w:numPr>
                <w:ilvl w:val="0"/>
                <w:numId w:val="20"/>
              </w:numPr>
              <w:rPr>
                <w:rFonts w:ascii="Century Gothic" w:eastAsia="Century Gothic" w:hAnsi="Century Gothic" w:cs="Century Gothic"/>
                <w:sz w:val="20"/>
              </w:rPr>
            </w:pPr>
            <w:r>
              <w:rPr>
                <w:rFonts w:ascii="Century Gothic" w:eastAsia="Century Gothic" w:hAnsi="Century Gothic" w:cs="Century Gothic"/>
                <w:sz w:val="20"/>
              </w:rPr>
              <w:t>GUERRA A FLOTE.</w:t>
            </w:r>
          </w:p>
          <w:p w14:paraId="3B467544" w14:textId="77777777" w:rsidR="000A3175" w:rsidRDefault="007D745A">
            <w:pPr>
              <w:numPr>
                <w:ilvl w:val="0"/>
                <w:numId w:val="20"/>
              </w:numPr>
              <w:rPr>
                <w:rFonts w:ascii="Century Gothic" w:eastAsia="Century Gothic" w:hAnsi="Century Gothic" w:cs="Century Gothic"/>
                <w:sz w:val="20"/>
              </w:rPr>
            </w:pPr>
            <w:r>
              <w:rPr>
                <w:rFonts w:ascii="Century Gothic" w:eastAsia="Century Gothic" w:hAnsi="Century Gothic" w:cs="Century Gothic"/>
                <w:sz w:val="20"/>
              </w:rPr>
              <w:t>GUERRA AÉREA.</w:t>
            </w:r>
            <w:r>
              <w:rPr>
                <w:rFonts w:ascii="Century Gothic" w:eastAsia="Century Gothic" w:hAnsi="Century Gothic" w:cs="Century Gothic"/>
                <w:sz w:val="20"/>
              </w:rPr>
              <w:tab/>
            </w:r>
          </w:p>
          <w:p w14:paraId="190D8939"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BODEGA A BODEGA DE EMBARQUE MARÍTIMO</w:t>
            </w:r>
          </w:p>
          <w:p w14:paraId="3756092E"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BODEGA A BODEGA DE EMBARQUE MARÍTIMO INTERNACIONAL</w:t>
            </w:r>
          </w:p>
          <w:p w14:paraId="7AAAE966"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BODEGA A BODEGA DE EMBARQUES TERRESTRES Y/O AÉREOS, MULTIMODALES O MENSAJERÍA</w:t>
            </w:r>
          </w:p>
          <w:p w14:paraId="09C8D708"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MANIOBRAS DE CARGA Y DESCARGA</w:t>
            </w:r>
          </w:p>
          <w:p w14:paraId="78EE13D0" w14:textId="77777777" w:rsidR="000A3175" w:rsidRDefault="007D745A">
            <w:pPr>
              <w:numPr>
                <w:ilvl w:val="0"/>
                <w:numId w:val="20"/>
              </w:numPr>
              <w:ind w:right="99"/>
              <w:rPr>
                <w:rFonts w:ascii="Century Gothic" w:eastAsia="Century Gothic" w:hAnsi="Century Gothic" w:cs="Century Gothic"/>
                <w:sz w:val="20"/>
              </w:rPr>
            </w:pPr>
            <w:r>
              <w:rPr>
                <w:rFonts w:ascii="Century Gothic" w:eastAsia="Century Gothic" w:hAnsi="Century Gothic" w:cs="Century Gothic"/>
                <w:sz w:val="20"/>
              </w:rPr>
              <w:t>ESTADÍAS EN RECINTOS FISCALES Y/O ADUANALES</w:t>
            </w:r>
          </w:p>
        </w:tc>
      </w:tr>
    </w:tbl>
    <w:p w14:paraId="6980BDEC" w14:textId="77777777" w:rsidR="000A3175" w:rsidRDefault="000A3175">
      <w:pPr>
        <w:rPr>
          <w:rFonts w:ascii="Century Gothic" w:eastAsia="Century Gothic" w:hAnsi="Century Gothic" w:cs="Century Gothic"/>
          <w:sz w:val="20"/>
        </w:rPr>
      </w:pPr>
    </w:p>
    <w:p w14:paraId="0B02E466" w14:textId="77777777" w:rsidR="000A3175" w:rsidRDefault="007D745A">
      <w:pPr>
        <w:rPr>
          <w:rFonts w:ascii="Century Gothic" w:eastAsia="Century Gothic" w:hAnsi="Century Gothic" w:cs="Century Gothic"/>
          <w:b/>
          <w:sz w:val="20"/>
        </w:rPr>
      </w:pPr>
      <w:r>
        <w:rPr>
          <w:rFonts w:ascii="Century Gothic" w:eastAsia="Century Gothic" w:hAnsi="Century Gothic" w:cs="Century Gothic"/>
          <w:b/>
          <w:sz w:val="20"/>
        </w:rPr>
        <w:t>DEDUCIBLES:</w:t>
      </w:r>
    </w:p>
    <w:p w14:paraId="0900D27B" w14:textId="77777777" w:rsidR="000A3175" w:rsidRDefault="000A3175">
      <w:pPr>
        <w:rPr>
          <w:rFonts w:ascii="Century Gothic" w:eastAsia="Century Gothic" w:hAnsi="Century Gothic" w:cs="Century Gothic"/>
          <w:sz w:val="20"/>
        </w:rPr>
      </w:pPr>
    </w:p>
    <w:p w14:paraId="7F977FB6" w14:textId="77777777" w:rsidR="000A3175" w:rsidRDefault="007D745A">
      <w:pPr>
        <w:rPr>
          <w:rFonts w:ascii="Century Gothic" w:eastAsia="Century Gothic" w:hAnsi="Century Gothic" w:cs="Century Gothic"/>
          <w:sz w:val="20"/>
        </w:rPr>
      </w:pPr>
      <w:r>
        <w:rPr>
          <w:rFonts w:ascii="Century Gothic" w:eastAsia="Century Gothic" w:hAnsi="Century Gothic" w:cs="Century Gothic"/>
          <w:b/>
          <w:sz w:val="20"/>
        </w:rPr>
        <w:t>ROBO TOTAL Y PARCIAL;</w:t>
      </w:r>
      <w:r>
        <w:rPr>
          <w:rFonts w:ascii="Century Gothic" w:eastAsia="Century Gothic" w:hAnsi="Century Gothic" w:cs="Century Gothic"/>
          <w:sz w:val="20"/>
        </w:rPr>
        <w:t xml:space="preserve"> 5% S.V.T.E. CON MÍNIMO DE 40 UMA</w:t>
      </w:r>
    </w:p>
    <w:p w14:paraId="720B70CF" w14:textId="77777777" w:rsidR="000A3175" w:rsidRDefault="007D745A">
      <w:pPr>
        <w:rPr>
          <w:rFonts w:ascii="Century Gothic" w:eastAsia="Century Gothic" w:hAnsi="Century Gothic" w:cs="Century Gothic"/>
          <w:sz w:val="20"/>
        </w:rPr>
      </w:pPr>
      <w:r>
        <w:rPr>
          <w:rFonts w:ascii="Century Gothic" w:eastAsia="Century Gothic" w:hAnsi="Century Gothic" w:cs="Century Gothic"/>
          <w:b/>
          <w:sz w:val="20"/>
        </w:rPr>
        <w:t>OTROS RIESGOS</w:t>
      </w:r>
      <w:r>
        <w:rPr>
          <w:rFonts w:ascii="Century Gothic" w:eastAsia="Century Gothic" w:hAnsi="Century Gothic" w:cs="Century Gothic"/>
          <w:sz w:val="20"/>
        </w:rPr>
        <w:t>; 3 % S.V.T.E.  CON MÍNIMO DE 40 UMA</w:t>
      </w:r>
    </w:p>
    <w:p w14:paraId="3BF3B39B" w14:textId="77777777" w:rsidR="000A3175" w:rsidRDefault="000A3175">
      <w:pPr>
        <w:rPr>
          <w:rFonts w:ascii="Century Gothic" w:eastAsia="Century Gothic" w:hAnsi="Century Gothic" w:cs="Century Gothic"/>
          <w:sz w:val="20"/>
          <w:u w:val="single"/>
        </w:rPr>
      </w:pPr>
    </w:p>
    <w:p w14:paraId="0F3E0546"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EN LA EVENTUALIDAD DE QUE SE TUVIERA NECESIDAD DE EFECTUAR UNO O VARIOS EMBARQUES CON UN LÍMITE MÁXIMO DE RESPONSABILIDAD MAYOR A LA SOLICITADA, SE AVISARÁ CON ANTICIPACIÓN A LA ASEGURADORA Y SE EMITIRÁ UNA PÓLIZA ESPECÍFICA DE EMBARQUES, APLICANDO LAS MISMAS CUOTAS Y RIESGOS DE ESTA PÓLIZA.</w:t>
      </w:r>
    </w:p>
    <w:p w14:paraId="595CF83D" w14:textId="77777777" w:rsidR="000A3175" w:rsidRDefault="000A3175">
      <w:pPr>
        <w:ind w:right="99"/>
        <w:jc w:val="both"/>
        <w:rPr>
          <w:rFonts w:ascii="Century Gothic" w:eastAsia="Century Gothic" w:hAnsi="Century Gothic" w:cs="Century Gothic"/>
          <w:sz w:val="20"/>
        </w:rPr>
      </w:pPr>
    </w:p>
    <w:p w14:paraId="5EAC23A2"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EL ASEGURADO NO PRESENTARÁ DECLARACIONES INFORMATIVAS.</w:t>
      </w:r>
    </w:p>
    <w:p w14:paraId="0CDFF823" w14:textId="77777777" w:rsidR="000A3175" w:rsidRDefault="000A3175">
      <w:pPr>
        <w:ind w:right="99"/>
        <w:jc w:val="both"/>
        <w:rPr>
          <w:rFonts w:ascii="Century Gothic" w:eastAsia="Century Gothic" w:hAnsi="Century Gothic" w:cs="Century Gothic"/>
          <w:sz w:val="20"/>
        </w:rPr>
      </w:pPr>
    </w:p>
    <w:p w14:paraId="073F1AFA" w14:textId="77777777" w:rsidR="000A3175" w:rsidRDefault="007D745A">
      <w:pPr>
        <w:ind w:right="99"/>
        <w:jc w:val="both"/>
        <w:rPr>
          <w:rFonts w:ascii="Century Gothic" w:eastAsia="Century Gothic" w:hAnsi="Century Gothic" w:cs="Century Gothic"/>
          <w:b/>
          <w:sz w:val="20"/>
        </w:rPr>
      </w:pPr>
      <w:r>
        <w:rPr>
          <w:rFonts w:ascii="Century Gothic" w:eastAsia="Century Gothic" w:hAnsi="Century Gothic" w:cs="Century Gothic"/>
          <w:b/>
          <w:sz w:val="20"/>
        </w:rPr>
        <w:t>RIESGOS EXCLUIDOS</w:t>
      </w:r>
    </w:p>
    <w:p w14:paraId="1AFAAE82" w14:textId="77777777" w:rsidR="000A3175" w:rsidRDefault="000A3175">
      <w:pPr>
        <w:ind w:right="99"/>
        <w:jc w:val="both"/>
        <w:rPr>
          <w:rFonts w:ascii="Century Gothic" w:eastAsia="Century Gothic" w:hAnsi="Century Gothic" w:cs="Century Gothic"/>
          <w:sz w:val="20"/>
        </w:rPr>
      </w:pPr>
    </w:p>
    <w:p w14:paraId="1E0561DC"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LA VIOLACIÓN POR EL ASEGURADO O QUIEN SUS INTERESES REPRESENTE DE CUALQUIER LEY O DISPOSICIÓN O REGLAMENTO EXPEDIDOS POR CUALQUIER AUTORIDAD EXTRANJERA O NACIONAL FEDERAL, ESTATAL O MUNICIPAL, CUANDO INFLUYA EN LA REALIZACIÓN DEL SINIESTRO.</w:t>
      </w:r>
    </w:p>
    <w:p w14:paraId="4F87E3FA"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SECUESTRO, EMBARGO, ARRAIGO, CONFISCACIÓN, NACIONALIZACIÓN, APROPIACIÓN Y LAS CONSECUENCIAS DE LOS HECHOS ANTERIORES EFECTUADOS POR ACTOS DE AUTORIDADES NACIONALES O EXTRANJERAS, SEAN DE HECHO O DE DERECHO.</w:t>
      </w:r>
    </w:p>
    <w:p w14:paraId="2B41CA5C"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PÉRDIDAS O DAÑOS POR DOLO, MALA FE, O ROBO EN EL QUE INTERVENGA DIRECTA O INDIRECTAMENTE EL ASEGURADO, SUS ENVIADOS O EMPLEADOS.</w:t>
      </w:r>
    </w:p>
    <w:p w14:paraId="15FCEB6A"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LA NATURALEZA PERECEDERA INHERENTE A LAS MERCANCÍAS, O EL VICIO PROPIO DE LAS MISMAS.</w:t>
      </w:r>
    </w:p>
    <w:p w14:paraId="22DFF9A2"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LA DEMORA O LA PÉRDIDA DE MERCADO AUN CUANDO SEAN CAUSADAS POR UN RIESGO MATERIA DEL SEGURO.</w:t>
      </w:r>
    </w:p>
    <w:p w14:paraId="05787134"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LA DESAPARICIÓN MISTERIOSA, FALTANTES DESCUBIERTOS AL EFECTUAR LOS INVENTARIOS O CUALQUIER DAÑO QUE SEA DETECTADO POSTERIORMENTE A LA ENTREGA DE LA MERCANCÍA EN LA BODEGA DE SU DESTINO FINAL.</w:t>
      </w:r>
    </w:p>
    <w:p w14:paraId="789B97F4"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EL ABANDONO DE LAS MERCANCÍAS POR PARTE DEL ASEGURADO O A QUIEN SUS INTERESES REPRESENTE.</w:t>
      </w:r>
    </w:p>
    <w:p w14:paraId="04215119"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LA PÉRDIDA ORDINARIA DE PESO O VOLUMEN DE LAS MERCANCÍAS, ASÍ COMO LAS MERMAS DEBIDAS A LA NATURALEZA DE ELLAS.</w:t>
      </w:r>
    </w:p>
    <w:p w14:paraId="0D30DD77"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PÉRDIDA, DAÑO O GASTO CAUSADO POR LA FALTA DE O LO INAPROPIADO DEL ENVASE, EMPAQUE O EMBALAJE DE LAS MERCANCÍAS TRANSPORTADAS</w:t>
      </w:r>
    </w:p>
    <w:p w14:paraId="26ACC63E"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lastRenderedPageBreak/>
        <w:t>EMPLEO DE VEHÍCULOS NO APTOS PARA TRANSPORTAR EL TIPO DE MERCANCÍAS O QUE RESULTEN OBSOLETOS, CON FALLAS O DEFECTOS LATENTES, QUE NO PUDIERAN SER IGNORADOS POR EL ASEGURADO.</w:t>
      </w:r>
    </w:p>
    <w:p w14:paraId="4D3E1236"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CUALQUIER PÉRDIDA O DAÑO A LOS BINES QUE OCASIONE DESAJUSTE EN MAQUINARIA, HERRAMIENTA Y EQUIPOS ELÉCTRICOS, ELECTRÓNICOS Y DE PRECISIÓN, A CONSECUENCIA DE LA VIBRACIÓN O MOVIMIENTOS DURANTE EL CURSO NORMAL DEL VIAJE, SIN QUE SE PRESENTE ALGUNO DE LOS RIESGOS AMPARADOS POR ESTA PÓLIZA.</w:t>
      </w:r>
    </w:p>
    <w:p w14:paraId="614D8BB7" w14:textId="77777777" w:rsidR="000A3175" w:rsidRDefault="007D745A">
      <w:pPr>
        <w:numPr>
          <w:ilvl w:val="0"/>
          <w:numId w:val="27"/>
        </w:numPr>
        <w:ind w:right="99"/>
        <w:jc w:val="both"/>
        <w:rPr>
          <w:rFonts w:ascii="Century Gothic" w:eastAsia="Century Gothic" w:hAnsi="Century Gothic" w:cs="Century Gothic"/>
          <w:sz w:val="20"/>
        </w:rPr>
      </w:pPr>
      <w:r>
        <w:rPr>
          <w:rFonts w:ascii="Century Gothic" w:eastAsia="Century Gothic" w:hAnsi="Century Gothic" w:cs="Century Gothic"/>
          <w:sz w:val="20"/>
        </w:rPr>
        <w:t>CONFISCACIÓN, DESTRUCCIÓN O RECHAZO DE LOS BIENES POR PARTE DE LAS AUTORIDADES SANITARIAS, ADUANERAS O DE OTRO TIPO LEGALMENTE RECONOCIDOS CON MOTIVO DE SUS FUNCIONES, NACIONALES O EXTRAJERAS.</w:t>
      </w:r>
    </w:p>
    <w:p w14:paraId="76F5CD1C" w14:textId="77777777" w:rsidR="000A3175" w:rsidRDefault="007D745A">
      <w:pPr>
        <w:numPr>
          <w:ilvl w:val="1"/>
          <w:numId w:val="37"/>
        </w:numPr>
        <w:pBdr>
          <w:top w:val="nil"/>
          <w:left w:val="nil"/>
          <w:bottom w:val="nil"/>
          <w:right w:val="nil"/>
          <w:between w:val="nil"/>
        </w:pBdr>
        <w:tabs>
          <w:tab w:val="left" w:pos="709"/>
        </w:tabs>
        <w:spacing w:before="180"/>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 xml:space="preserve">SECCIÓN X.- RESPONSABILIDAD CIVIL </w:t>
      </w:r>
    </w:p>
    <w:p w14:paraId="4ECA9F03" w14:textId="77777777" w:rsidR="000A3175" w:rsidRDefault="000A3175">
      <w:pPr>
        <w:tabs>
          <w:tab w:val="left" w:pos="1100"/>
        </w:tabs>
        <w:rPr>
          <w:rFonts w:ascii="Century Gothic" w:eastAsia="Century Gothic" w:hAnsi="Century Gothic" w:cs="Century Gothic"/>
          <w:sz w:val="20"/>
        </w:rPr>
      </w:pPr>
    </w:p>
    <w:p w14:paraId="4E430909"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LA RESPONSABILIDAD CIVIL LEGAL POR DAÑOS, PERJUICIOS Y DAÑO MORAL CONSECUENCIAL EN QUE PUDIERA INCURRIR EL ASEGURADO Y/O PERSONAL A SU SERVICIO CONTRA TERCEROS EN SUS BIENES Y/O PERSONAS, DERIVADO DE LAS ACTIVIDADES PROPIAS DEL ASEGURADO Y POR LOS QUE DEBA RESPONDER CONFORME A LA LEGISLACIÓN VIGENTE EN LOS ESTADOS UNIDOS MEXICANOS, COMO LÍMITE ÚNICO Y COMBINADO, INCLUYENDO LOS GASTOS DE DEFENSA.</w:t>
      </w:r>
    </w:p>
    <w:p w14:paraId="7CBE7B07" w14:textId="77777777" w:rsidR="000A3175" w:rsidRDefault="000A3175">
      <w:pPr>
        <w:tabs>
          <w:tab w:val="left" w:pos="1100"/>
        </w:tabs>
        <w:jc w:val="center"/>
        <w:rPr>
          <w:rFonts w:ascii="Century Gothic" w:eastAsia="Century Gothic" w:hAnsi="Century Gothic" w:cs="Century Gothic"/>
          <w:b/>
          <w:sz w:val="20"/>
        </w:rPr>
      </w:pPr>
    </w:p>
    <w:p w14:paraId="3282B6CD"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LÍMITE MÁXIMO DE RESPONSABILIDAD:</w:t>
      </w:r>
      <w:r>
        <w:rPr>
          <w:rFonts w:ascii="Century Gothic" w:eastAsia="Century Gothic" w:hAnsi="Century Gothic" w:cs="Century Gothic"/>
          <w:b/>
          <w:sz w:val="20"/>
        </w:rPr>
        <w:tab/>
      </w:r>
    </w:p>
    <w:p w14:paraId="5BABA8AB" w14:textId="77777777" w:rsidR="000A3175" w:rsidRDefault="007D745A">
      <w:pPr>
        <w:tabs>
          <w:tab w:val="left" w:pos="1100"/>
        </w:tabs>
        <w:jc w:val="center"/>
        <w:rPr>
          <w:rFonts w:ascii="Century Gothic" w:eastAsia="Century Gothic" w:hAnsi="Century Gothic" w:cs="Century Gothic"/>
          <w:b/>
          <w:sz w:val="20"/>
        </w:rPr>
      </w:pPr>
      <w:r>
        <w:rPr>
          <w:rFonts w:ascii="Century Gothic" w:eastAsia="Century Gothic" w:hAnsi="Century Gothic" w:cs="Century Gothic"/>
          <w:b/>
          <w:sz w:val="20"/>
        </w:rPr>
        <w:t>$ 50'000,000.00 M.N. (CINCUENTA MILLONES DE PESOS 00/100 MN) EN EL AGREGADO ANUAL</w:t>
      </w:r>
    </w:p>
    <w:p w14:paraId="63728BEC" w14:textId="77777777" w:rsidR="000A3175" w:rsidRDefault="000A3175">
      <w:pPr>
        <w:tabs>
          <w:tab w:val="left" w:pos="1100"/>
        </w:tabs>
        <w:rPr>
          <w:rFonts w:ascii="Century Gothic" w:eastAsia="Century Gothic" w:hAnsi="Century Gothic" w:cs="Century Gothic"/>
          <w:sz w:val="20"/>
        </w:rPr>
      </w:pPr>
    </w:p>
    <w:p w14:paraId="3C6EDAD7"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PARA EFECTOS DE LA PRESENTE PÓLIZA, LA SUMA ASEGURADA SERÁ EL LÍMITE MÁXIMO DE RESPONSABILIDAD DE LA ASEGURADORA DURANTE LA VIGENCIA DE LA PÓLIZA POR EVENTO Y EN EL AGREGADO ANUAL Y OPERA COMO L.U.C.</w:t>
      </w:r>
    </w:p>
    <w:p w14:paraId="03CE387C" w14:textId="77777777" w:rsidR="000A3175" w:rsidRDefault="000A3175">
      <w:pPr>
        <w:tabs>
          <w:tab w:val="left" w:pos="1100"/>
        </w:tabs>
        <w:rPr>
          <w:rFonts w:ascii="Century Gothic" w:eastAsia="Century Gothic" w:hAnsi="Century Gothic" w:cs="Century Gothic"/>
          <w:sz w:val="20"/>
        </w:rPr>
      </w:pPr>
    </w:p>
    <w:p w14:paraId="1959A060"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RESPONSABILIDADES CUBIERTAS BAJO LOS TÉRMINOS Y COBERTURAS DESCRITAS PARA CADA UNA DE ELLAS EN LAS CONDICIONES DE LA PÓLIZA:</w:t>
      </w:r>
    </w:p>
    <w:p w14:paraId="1E6A469D" w14:textId="77777777" w:rsidR="000A3175" w:rsidRDefault="000A3175">
      <w:pPr>
        <w:tabs>
          <w:tab w:val="left" w:pos="1100"/>
        </w:tabs>
        <w:jc w:val="both"/>
        <w:rPr>
          <w:rFonts w:ascii="Century Gothic" w:eastAsia="Century Gothic" w:hAnsi="Century Gothic" w:cs="Century Gothic"/>
          <w:sz w:val="20"/>
        </w:rPr>
      </w:pPr>
    </w:p>
    <w:p w14:paraId="6E23B04D" w14:textId="77777777" w:rsidR="000A3175" w:rsidRDefault="007D745A">
      <w:pPr>
        <w:numPr>
          <w:ilvl w:val="0"/>
          <w:numId w:val="21"/>
        </w:num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ACTIVIDADES E INMUEBLES, DENTRO Y FUERA DE LOS LOCALES OCUPADOS POR EL ASEGURADO. </w:t>
      </w:r>
    </w:p>
    <w:p w14:paraId="6A2F6DCF"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CARGA Y DESCARGA</w:t>
      </w:r>
    </w:p>
    <w:p w14:paraId="38949782"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R.C. CONTAMINACIÓN SÚBITA E IMPREVISTA.</w:t>
      </w:r>
    </w:p>
    <w:p w14:paraId="378532FD"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 xml:space="preserve">SE AMPARAN LOS TRABAJOS DE TRATAMIENTOS DE SUELO CONTAMINADOS DE HIDROCARBUROS; ASÍ COMO EL TRANSPORTE DE MATERIALES Y RESIDUOS PELIGROSOS (PEROXIDO DE HIDROGENO Y DIESEL) </w:t>
      </w:r>
    </w:p>
    <w:p w14:paraId="0C01E8CF" w14:textId="77777777" w:rsidR="000A3175" w:rsidRDefault="007D745A">
      <w:pPr>
        <w:numPr>
          <w:ilvl w:val="0"/>
          <w:numId w:val="21"/>
        </w:numPr>
        <w:ind w:right="99"/>
        <w:jc w:val="both"/>
        <w:rPr>
          <w:rFonts w:ascii="Century Gothic" w:eastAsia="Century Gothic" w:hAnsi="Century Gothic" w:cs="Century Gothic"/>
          <w:sz w:val="20"/>
        </w:rPr>
      </w:pPr>
      <w:r>
        <w:rPr>
          <w:rFonts w:ascii="Century Gothic" w:eastAsia="Century Gothic" w:hAnsi="Century Gothic" w:cs="Century Gothic"/>
          <w:sz w:val="20"/>
        </w:rPr>
        <w:t>R.C. ARRENDATARIO O COMODATARIO, EXCLUSIVAMENTE POR RIESGOS DE INCENDIO Y/O EXPLOSIÓN E INUNDACIÓN CON SUBLÍMITE DE $ 5,000,000.00 M.N. POR EVENTO</w:t>
      </w:r>
    </w:p>
    <w:p w14:paraId="404CF8F5" w14:textId="77777777" w:rsidR="000A3175" w:rsidRDefault="007D745A">
      <w:pPr>
        <w:numPr>
          <w:ilvl w:val="0"/>
          <w:numId w:val="21"/>
        </w:numPr>
        <w:ind w:right="99"/>
        <w:jc w:val="both"/>
        <w:rPr>
          <w:rFonts w:ascii="Century Gothic" w:eastAsia="Century Gothic" w:hAnsi="Century Gothic" w:cs="Century Gothic"/>
          <w:sz w:val="20"/>
        </w:rPr>
      </w:pPr>
      <w:r>
        <w:rPr>
          <w:rFonts w:ascii="Century Gothic" w:eastAsia="Century Gothic" w:hAnsi="Century Gothic" w:cs="Century Gothic"/>
          <w:sz w:val="20"/>
        </w:rPr>
        <w:t>R.C. DEPOSITO O BIENES BAJO CUSTODIA CON SUBLÍMITE DE $2,500,000.00 M.N. EN EL AGREGADO ANUAL</w:t>
      </w:r>
    </w:p>
    <w:p w14:paraId="63F7ABD7" w14:textId="77777777" w:rsidR="000A3175" w:rsidRDefault="007D745A">
      <w:pPr>
        <w:numPr>
          <w:ilvl w:val="0"/>
          <w:numId w:val="21"/>
        </w:numPr>
        <w:ind w:right="99"/>
        <w:jc w:val="both"/>
        <w:rPr>
          <w:rFonts w:ascii="Century Gothic" w:eastAsia="Century Gothic" w:hAnsi="Century Gothic" w:cs="Century Gothic"/>
          <w:sz w:val="20"/>
        </w:rPr>
      </w:pPr>
      <w:r>
        <w:rPr>
          <w:rFonts w:ascii="Century Gothic" w:eastAsia="Century Gothic" w:hAnsi="Century Gothic" w:cs="Century Gothic"/>
          <w:sz w:val="20"/>
        </w:rPr>
        <w:t>R.C. CONTRATISTAS INDEPENDIENTES PARA VALORES DE CONTRATO CUYO MONTO SEA POR UN MÁXIMO DE $1,000,000.00 M.N. EN AUTOMÁTICO. PARA MONTOS SUPERIORES DE VALOR DE CONTRATO, LA COBERTURA SE OTORGARÁ CASO POR CASO. EN ESTE SUPUESTO, EL ASEGURADO SE COMPROMETE A ENTREGAR COPIA DEL CONTRATO, CONVENIO O PEDIDO EN CASO DE SINIESTRO. ESTA COBERTURA ESTÁ SUJETA A UN SUBLIMITE DE $ 5,000,000.00 M.N. EN EL AGREGADO ANUAL.</w:t>
      </w:r>
    </w:p>
    <w:p w14:paraId="2F8832F8"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 xml:space="preserve">R.C. ASUMIDA PARA VALORES DE CONTRATO CUYO MONTO SEA POR UN MÁXIMO DE $1,000,000.00 M.N. EN AUTOMÁTICO.  PARA MONTOS SUPERIORES DE VALOR DE CONTRATO, LA COBERTURA SE OTORGARÁ CASO POR CASO. EN ESTE SUPUESTO, EL ASEGURADO SE COMPROMETE A ENTREGAR COPIA DEL CONTRATO EN CASO DE </w:t>
      </w:r>
      <w:r>
        <w:rPr>
          <w:rFonts w:ascii="Century Gothic" w:eastAsia="Century Gothic" w:hAnsi="Century Gothic" w:cs="Century Gothic"/>
          <w:sz w:val="20"/>
        </w:rPr>
        <w:lastRenderedPageBreak/>
        <w:t>SINIESTRO. ESTA COBERTURA ESTÁ SUJETA A UN SUBLÍMITE DE $ 5,000,000.00 M.N. EN EL AGREGADO ANUAL</w:t>
      </w:r>
    </w:p>
    <w:p w14:paraId="17182219" w14:textId="77777777" w:rsidR="000A3175" w:rsidRDefault="007D745A">
      <w:pPr>
        <w:numPr>
          <w:ilvl w:val="0"/>
          <w:numId w:val="21"/>
        </w:numPr>
        <w:ind w:right="99"/>
        <w:jc w:val="both"/>
        <w:rPr>
          <w:rFonts w:ascii="Century Gothic" w:eastAsia="Century Gothic" w:hAnsi="Century Gothic" w:cs="Century Gothic"/>
          <w:sz w:val="20"/>
        </w:rPr>
      </w:pPr>
      <w:r>
        <w:rPr>
          <w:rFonts w:ascii="Century Gothic" w:eastAsia="Century Gothic" w:hAnsi="Century Gothic" w:cs="Century Gothic"/>
          <w:sz w:val="20"/>
        </w:rPr>
        <w:t>R.C. POR CAÍDA DE ANTENAS.</w:t>
      </w:r>
    </w:p>
    <w:p w14:paraId="13E0CFEF"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R.C. OBRA CIVIL Y MONTAJE: CONSTRUCCIÓN DE INSTALACIONES Y/O MONTAJE Y DESMONTAJE DE EQUIPOS PROPIEDAD DEL ASEGURADO Y EN CONEXIÓN A LAS ACTIVIDADES DEL MISMO.</w:t>
      </w:r>
    </w:p>
    <w:p w14:paraId="3295B5CD"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R. C. SUPLETORIA (EN EXCESO) PARA LA FLOTILLA DE VEHÍCULOS PROPIEDAD O AL SERVICIO DEL ASEGURADO, CON LÍMITE MÁXIMO DE RESPONSABILIDAD DE $20,000,000.00 M.N. Y EN EXCESO DE $4,000,000.00 MN EN EL AGREGADO ANUAL</w:t>
      </w:r>
    </w:p>
    <w:p w14:paraId="346C593B"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R. C. CRUZADA POR RIESGOS DE VECINAJE.</w:t>
      </w:r>
    </w:p>
    <w:p w14:paraId="3BA80B85"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R.C. UNIÓN, MEZCLA Y TRANSFORMACIÓN</w:t>
      </w:r>
    </w:p>
    <w:p w14:paraId="38CEB40D" w14:textId="77777777" w:rsidR="000A3175" w:rsidRDefault="007D745A">
      <w:pPr>
        <w:numPr>
          <w:ilvl w:val="0"/>
          <w:numId w:val="21"/>
        </w:numPr>
        <w:ind w:right="99"/>
        <w:jc w:val="both"/>
        <w:rPr>
          <w:rFonts w:ascii="Century Gothic" w:eastAsia="Century Gothic" w:hAnsi="Century Gothic" w:cs="Century Gothic"/>
          <w:sz w:val="20"/>
        </w:rPr>
      </w:pPr>
      <w:r>
        <w:rPr>
          <w:rFonts w:ascii="Century Gothic" w:eastAsia="Century Gothic" w:hAnsi="Century Gothic" w:cs="Century Gothic"/>
          <w:sz w:val="20"/>
        </w:rPr>
        <w:t>R. C. ESTACIONAMIENTO CON SUBLÍMITE POR VEHÍCULO DE $1,000,000.00 MN. LAS UNIDADES SE INDEMNIZARÁN A VALOR COMERCIAL AL MOMENTO DEL SINIESTRO. LOS VEHÍCULOS DE EMPLEADOS SERÁN CONSIDERADOS COMO DE TERCEROS PARA LA APLICACIÓN DE LA PRESENTE COBERTURA.</w:t>
      </w:r>
    </w:p>
    <w:p w14:paraId="6CDE1C2E"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PRODUCTOS EN MÉXICO (SE CONVIENE AMPARAR LAS DEMANDAS PRESENTADAS POR DICHOS PRODUCTOS, SEAN FUNDADAS O INFUNDADAS, Y HASTA LA TOTAL CONCLUSIÓN DE LAS MISMAS, CONFORME A LA LEGISLACIÓN APLICABLE).</w:t>
      </w:r>
    </w:p>
    <w:p w14:paraId="1FEBF92A" w14:textId="77777777" w:rsidR="000A3175" w:rsidRDefault="007D745A">
      <w:pPr>
        <w:numPr>
          <w:ilvl w:val="0"/>
          <w:numId w:val="21"/>
        </w:numPr>
        <w:tabs>
          <w:tab w:val="left" w:pos="700"/>
        </w:tabs>
        <w:jc w:val="both"/>
        <w:rPr>
          <w:rFonts w:ascii="Century Gothic" w:eastAsia="Century Gothic" w:hAnsi="Century Gothic" w:cs="Century Gothic"/>
          <w:sz w:val="20"/>
        </w:rPr>
      </w:pPr>
      <w:r>
        <w:rPr>
          <w:rFonts w:ascii="Century Gothic" w:eastAsia="Century Gothic" w:hAnsi="Century Gothic" w:cs="Century Gothic"/>
          <w:sz w:val="20"/>
        </w:rPr>
        <w:t>DAÑOS A LA TRANSPORTACIÓN DE MATERIALES O RESIDUOS PELIGROSOS.</w:t>
      </w:r>
    </w:p>
    <w:p w14:paraId="3AC27BD4" w14:textId="77777777" w:rsidR="000A3175" w:rsidRDefault="007D745A">
      <w:pPr>
        <w:numPr>
          <w:ilvl w:val="0"/>
          <w:numId w:val="21"/>
        </w:numPr>
        <w:ind w:right="99"/>
        <w:jc w:val="both"/>
        <w:rPr>
          <w:rFonts w:ascii="Century Gothic" w:eastAsia="Century Gothic" w:hAnsi="Century Gothic" w:cs="Century Gothic"/>
          <w:sz w:val="20"/>
        </w:rPr>
      </w:pPr>
      <w:r>
        <w:rPr>
          <w:rFonts w:ascii="Century Gothic" w:eastAsia="Century Gothic" w:hAnsi="Century Gothic" w:cs="Century Gothic"/>
          <w:sz w:val="20"/>
        </w:rPr>
        <w:t>SERVICIOS COMO TERCEROS AUTORIZADOS PARA LA EMISIÓN DE LOS DICTÁMENES TÉCNICOS Y REALIZAR LAS EVALUACIONES TÉCNICAS DE LOS SISTEMAS DE ADMINISTRACIÓN DE SEGURIDAD INDUSTRIAL, SEGURIDAD OPERATIVA Y PROTECCIÓN AL MEDIO AMBIENTE APLICABLES A LAS ACTIVIDADES DE EXPENDIO AL PÚBLICO DE GAS NATURAL, DISTRIBUCIÓN Y EXPENDIO AL PÚBLICO DE GAS LICUADO DE PETRÓLEO Y DE PETROLÍFEROS.</w:t>
      </w:r>
    </w:p>
    <w:p w14:paraId="52153700" w14:textId="17D8FF90" w:rsidR="000A3175" w:rsidRPr="00574846" w:rsidRDefault="007D745A">
      <w:pPr>
        <w:numPr>
          <w:ilvl w:val="0"/>
          <w:numId w:val="21"/>
        </w:numPr>
        <w:ind w:right="99"/>
        <w:jc w:val="both"/>
        <w:rPr>
          <w:rFonts w:ascii="Century Gothic" w:eastAsia="Century Gothic" w:hAnsi="Century Gothic" w:cs="Century Gothic"/>
          <w:sz w:val="20"/>
          <w:highlight w:val="yellow"/>
        </w:rPr>
      </w:pPr>
      <w:bookmarkStart w:id="4" w:name="_GoBack"/>
      <w:bookmarkEnd w:id="4"/>
      <w:r w:rsidRPr="00574846">
        <w:rPr>
          <w:rFonts w:ascii="Century Gothic" w:eastAsia="Century Gothic" w:hAnsi="Century Gothic" w:cs="Century Gothic"/>
          <w:sz w:val="20"/>
          <w:highlight w:val="yellow"/>
        </w:rPr>
        <w:t>SERVICIOS DE EVALUACIÓN DE CONFORMIDAD COMO UNIDAD DE VERIFICACIÓN DE LA NOM-005-ASEA-2016, DISEÑO, CONSTRUCCIÓN, OPERACIÓN Y MANTENIMIENTO DE ESTACIONES DE SERVICIO PARA ALMACENAMIENTO Y EXPENDIO DE DIÉSEL Y GASOLINAS</w:t>
      </w:r>
    </w:p>
    <w:p w14:paraId="6EC7022B" w14:textId="77777777" w:rsidR="00574846" w:rsidRPr="00574846" w:rsidRDefault="00574846" w:rsidP="00574846">
      <w:pPr>
        <w:numPr>
          <w:ilvl w:val="0"/>
          <w:numId w:val="21"/>
        </w:numPr>
        <w:tabs>
          <w:tab w:val="left" w:pos="700"/>
        </w:tabs>
        <w:jc w:val="both"/>
        <w:rPr>
          <w:rFonts w:ascii="Century Gothic" w:hAnsi="Century Gothic" w:cs="Arial"/>
          <w:sz w:val="20"/>
          <w:highlight w:val="yellow"/>
        </w:rPr>
      </w:pPr>
      <w:r w:rsidRPr="00574846">
        <w:rPr>
          <w:rFonts w:ascii="Century Gothic" w:hAnsi="Century Gothic" w:cs="Arial"/>
          <w:sz w:val="20"/>
          <w:highlight w:val="yellow"/>
        </w:rPr>
        <w:t>PARA LA OPERACIÓN Y EL DESEMPEÑO DE LOS SISTEMAS DE ADMINISTRACIÓN DE. SEGURIDAD INDUSTRIAL, SEGURIDAD OPERATIVA Y PROTECCIÓN AL MEDIO AMBIENTE APLICABLES A LAS ACTIVIDADES DEL SECTOR HIDROCARBUROS.</w:t>
      </w:r>
    </w:p>
    <w:p w14:paraId="63AB1E56" w14:textId="77777777" w:rsidR="00574846" w:rsidRPr="00574846" w:rsidRDefault="00574846" w:rsidP="00574846">
      <w:pPr>
        <w:numPr>
          <w:ilvl w:val="0"/>
          <w:numId w:val="21"/>
        </w:numPr>
        <w:tabs>
          <w:tab w:val="left" w:pos="700"/>
        </w:tabs>
        <w:jc w:val="both"/>
        <w:rPr>
          <w:rFonts w:ascii="Century Gothic" w:hAnsi="Century Gothic" w:cs="Arial"/>
          <w:sz w:val="20"/>
          <w:highlight w:val="yellow"/>
        </w:rPr>
      </w:pPr>
      <w:r w:rsidRPr="00574846">
        <w:rPr>
          <w:rFonts w:ascii="Century Gothic" w:hAnsi="Century Gothic" w:cs="Arial"/>
          <w:sz w:val="20"/>
          <w:highlight w:val="yellow"/>
        </w:rPr>
        <w:t>ESTUDIOS DE REMEDIACIÓN DE SUELOS, ASÍ COMO LOS ESTUDIOS AMBIENTALES RESPECTO A REFINERÍAS DE PETRÓLEO Y GAS, FACTORÍAS DE PETROQUÍMICA BÁSICA Y SIMILARES.</w:t>
      </w:r>
    </w:p>
    <w:p w14:paraId="36B7A6AE" w14:textId="77777777" w:rsidR="00574846" w:rsidRPr="00574846" w:rsidRDefault="00574846" w:rsidP="00574846">
      <w:pPr>
        <w:numPr>
          <w:ilvl w:val="0"/>
          <w:numId w:val="21"/>
        </w:numPr>
        <w:tabs>
          <w:tab w:val="left" w:pos="700"/>
        </w:tabs>
        <w:jc w:val="both"/>
        <w:rPr>
          <w:rFonts w:ascii="Century Gothic" w:hAnsi="Century Gothic" w:cs="Arial"/>
          <w:sz w:val="20"/>
          <w:highlight w:val="yellow"/>
        </w:rPr>
      </w:pPr>
      <w:bookmarkStart w:id="5" w:name="_MailEndCompose"/>
      <w:bookmarkEnd w:id="5"/>
      <w:r w:rsidRPr="00574846">
        <w:rPr>
          <w:rFonts w:ascii="Century Gothic" w:hAnsi="Century Gothic" w:cs="Arial"/>
          <w:sz w:val="20"/>
          <w:highlight w:val="yellow"/>
        </w:rPr>
        <w:t>SERVICIO COMO TERCERO PARA EMITIR LOS DICTÁMENES TÉCNICOS Y REALIZAR LAS EVALUACIONES TÉCNICAS PARA LAS ACTIVIDADES DE TRANSPORTE TERRESTRE POR MEDIO DE DUCTOS DE PETRÓLEO, PETROLÍFEROS Y PETROQUÍMICOS.</w:t>
      </w:r>
    </w:p>
    <w:p w14:paraId="3E822818" w14:textId="77777777" w:rsidR="00574846" w:rsidRPr="00574846" w:rsidRDefault="00574846" w:rsidP="00574846">
      <w:pPr>
        <w:numPr>
          <w:ilvl w:val="0"/>
          <w:numId w:val="21"/>
        </w:numPr>
        <w:tabs>
          <w:tab w:val="left" w:pos="700"/>
        </w:tabs>
        <w:jc w:val="both"/>
        <w:rPr>
          <w:rFonts w:ascii="Century Gothic" w:hAnsi="Century Gothic" w:cs="Arial"/>
          <w:sz w:val="20"/>
          <w:highlight w:val="yellow"/>
        </w:rPr>
      </w:pPr>
      <w:r w:rsidRPr="00574846">
        <w:rPr>
          <w:rFonts w:ascii="Century Gothic" w:hAnsi="Century Gothic" w:cs="Arial"/>
          <w:sz w:val="20"/>
          <w:highlight w:val="yellow"/>
        </w:rPr>
        <w:t>SERVICIOS DE EVALUACIÓN DE CONFORMIDAD COMO UNIDAD DE VERIFICACIÓN DE NORMAS OFICIALES MEXICANAS EMITIDAS POR LA AGENCIA DE SEGURIDAD, ENERGÍA Y MEDIO AMBIENTE (ASEA) Y LA COMISIÓN REGULADORA DE ENERGÍA (CRE).</w:t>
      </w:r>
    </w:p>
    <w:p w14:paraId="7AD0FBF2" w14:textId="77777777" w:rsidR="00574846" w:rsidRDefault="00574846" w:rsidP="00574846">
      <w:pPr>
        <w:ind w:left="720" w:right="99"/>
        <w:jc w:val="both"/>
        <w:rPr>
          <w:rFonts w:ascii="Century Gothic" w:eastAsia="Century Gothic" w:hAnsi="Century Gothic" w:cs="Century Gothic"/>
          <w:sz w:val="20"/>
        </w:rPr>
      </w:pPr>
    </w:p>
    <w:p w14:paraId="12EBE3AE" w14:textId="77777777" w:rsidR="000A3175" w:rsidRDefault="000A3175">
      <w:pPr>
        <w:tabs>
          <w:tab w:val="left" w:pos="1100"/>
        </w:tabs>
        <w:rPr>
          <w:rFonts w:ascii="Century Gothic" w:eastAsia="Century Gothic" w:hAnsi="Century Gothic" w:cs="Century Gothic"/>
          <w:sz w:val="20"/>
        </w:rPr>
      </w:pPr>
    </w:p>
    <w:p w14:paraId="7E8A342B" w14:textId="77777777" w:rsidR="000A3175" w:rsidRDefault="007D745A">
      <w:pPr>
        <w:tabs>
          <w:tab w:val="left" w:pos="1100"/>
        </w:tabs>
        <w:rPr>
          <w:rFonts w:ascii="Century Gothic" w:eastAsia="Century Gothic" w:hAnsi="Century Gothic" w:cs="Century Gothic"/>
          <w:b/>
          <w:sz w:val="20"/>
        </w:rPr>
      </w:pPr>
      <w:r>
        <w:rPr>
          <w:rFonts w:ascii="Century Gothic" w:eastAsia="Century Gothic" w:hAnsi="Century Gothic" w:cs="Century Gothic"/>
          <w:b/>
          <w:sz w:val="20"/>
        </w:rPr>
        <w:t>DEDUCIBLES:</w:t>
      </w:r>
    </w:p>
    <w:p w14:paraId="17004B09" w14:textId="77777777" w:rsidR="000A3175" w:rsidRDefault="000A3175">
      <w:pPr>
        <w:tabs>
          <w:tab w:val="left" w:pos="1100"/>
        </w:tabs>
        <w:rPr>
          <w:rFonts w:ascii="Century Gothic" w:eastAsia="Century Gothic" w:hAnsi="Century Gothic" w:cs="Century Gothic"/>
          <w:sz w:val="20"/>
        </w:rPr>
      </w:pPr>
    </w:p>
    <w:p w14:paraId="014B6407" w14:textId="77777777" w:rsidR="000A3175" w:rsidRDefault="007D745A">
      <w:pPr>
        <w:numPr>
          <w:ilvl w:val="0"/>
          <w:numId w:val="33"/>
        </w:numPr>
        <w:pBdr>
          <w:top w:val="nil"/>
          <w:left w:val="nil"/>
          <w:bottom w:val="nil"/>
          <w:right w:val="nil"/>
          <w:between w:val="nil"/>
        </w:pBdr>
        <w:tabs>
          <w:tab w:val="left" w:pos="1100"/>
        </w:tabs>
        <w:rPr>
          <w:rFonts w:ascii="Century Gothic" w:eastAsia="Century Gothic" w:hAnsi="Century Gothic" w:cs="Century Gothic"/>
          <w:color w:val="000000"/>
          <w:sz w:val="20"/>
        </w:rPr>
      </w:pPr>
      <w:r>
        <w:rPr>
          <w:rFonts w:ascii="Century Gothic" w:eastAsia="Century Gothic" w:hAnsi="Century Gothic" w:cs="Century Gothic"/>
          <w:color w:val="000000"/>
          <w:sz w:val="20"/>
        </w:rPr>
        <w:t>PARA DAÑOS A TERCEROS EN SUS PERSONAS: SIN DEDUCIBLE</w:t>
      </w:r>
    </w:p>
    <w:p w14:paraId="44490628" w14:textId="77777777" w:rsidR="000A3175" w:rsidRDefault="007D745A">
      <w:pPr>
        <w:numPr>
          <w:ilvl w:val="0"/>
          <w:numId w:val="33"/>
        </w:numPr>
        <w:pBdr>
          <w:top w:val="nil"/>
          <w:left w:val="nil"/>
          <w:bottom w:val="nil"/>
          <w:right w:val="nil"/>
          <w:between w:val="nil"/>
        </w:pBdr>
        <w:tabs>
          <w:tab w:val="left" w:pos="1100"/>
        </w:tabs>
        <w:rPr>
          <w:rFonts w:ascii="Century Gothic" w:eastAsia="Century Gothic" w:hAnsi="Century Gothic" w:cs="Century Gothic"/>
          <w:color w:val="000000"/>
          <w:sz w:val="20"/>
        </w:rPr>
      </w:pPr>
      <w:r>
        <w:rPr>
          <w:rFonts w:ascii="Century Gothic" w:eastAsia="Century Gothic" w:hAnsi="Century Gothic" w:cs="Century Gothic"/>
          <w:color w:val="000000"/>
          <w:sz w:val="20"/>
        </w:rPr>
        <w:t>PARA DAÑOS A TERCEROS EN SUS BIENES: 5% POR RECLAMACIÓN CON MÍNIMO DE 100 UMA Y MÁXIMO DE 750 UMA</w:t>
      </w:r>
    </w:p>
    <w:p w14:paraId="407E0D6A" w14:textId="77777777" w:rsidR="000A3175" w:rsidRDefault="007D745A">
      <w:pPr>
        <w:numPr>
          <w:ilvl w:val="0"/>
          <w:numId w:val="33"/>
        </w:numPr>
        <w:pBdr>
          <w:top w:val="nil"/>
          <w:left w:val="nil"/>
          <w:bottom w:val="nil"/>
          <w:right w:val="nil"/>
          <w:between w:val="nil"/>
        </w:pBdr>
        <w:tabs>
          <w:tab w:val="left" w:pos="1100"/>
        </w:tabs>
        <w:rPr>
          <w:rFonts w:ascii="Century Gothic" w:eastAsia="Century Gothic" w:hAnsi="Century Gothic" w:cs="Century Gothic"/>
          <w:color w:val="000000"/>
          <w:sz w:val="20"/>
        </w:rPr>
      </w:pPr>
      <w:r>
        <w:rPr>
          <w:rFonts w:ascii="Century Gothic" w:eastAsia="Century Gothic" w:hAnsi="Century Gothic" w:cs="Century Gothic"/>
          <w:color w:val="000000"/>
          <w:sz w:val="20"/>
        </w:rPr>
        <w:t>R.C. PRODUCTOS EN MÉXICO: 10% SOBRE TODA Y CADA RECLAMACIÓN CON MÍNIMO DE 150 UMA Y MÁXIMO DE 500 UMA.</w:t>
      </w:r>
    </w:p>
    <w:p w14:paraId="3ED57B7E" w14:textId="77777777" w:rsidR="000A3175" w:rsidRDefault="007D745A">
      <w:pPr>
        <w:numPr>
          <w:ilvl w:val="0"/>
          <w:numId w:val="33"/>
        </w:numPr>
        <w:pBdr>
          <w:top w:val="nil"/>
          <w:left w:val="nil"/>
          <w:bottom w:val="nil"/>
          <w:right w:val="nil"/>
          <w:between w:val="nil"/>
        </w:pBdr>
        <w:ind w:right="99"/>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R.C. ESTACIONAMIENTO: 5% DEL VALOR COMERCIAL DEL VEHÍCULO PARA DAÑOS MATERIALES, 10% PARA ROBO TOTAL Y 10% DEL VALOR DEL CRISTAL PARA CRISTALES. </w:t>
      </w:r>
    </w:p>
    <w:p w14:paraId="1EEF5E67" w14:textId="77777777" w:rsidR="000A3175" w:rsidRDefault="000A3175">
      <w:pPr>
        <w:tabs>
          <w:tab w:val="left" w:pos="1100"/>
          <w:tab w:val="left" w:pos="2448"/>
        </w:tabs>
        <w:rPr>
          <w:rFonts w:ascii="Century Gothic" w:eastAsia="Century Gothic" w:hAnsi="Century Gothic" w:cs="Century Gothic"/>
          <w:sz w:val="20"/>
        </w:rPr>
      </w:pPr>
    </w:p>
    <w:p w14:paraId="60054FC9" w14:textId="77777777" w:rsidR="000A3175" w:rsidRDefault="000A3175">
      <w:pPr>
        <w:tabs>
          <w:tab w:val="left" w:pos="1100"/>
        </w:tabs>
        <w:ind w:right="99"/>
        <w:rPr>
          <w:rFonts w:ascii="Century Gothic" w:eastAsia="Century Gothic" w:hAnsi="Century Gothic" w:cs="Century Gothic"/>
          <w:b/>
          <w:sz w:val="20"/>
        </w:rPr>
      </w:pPr>
    </w:p>
    <w:p w14:paraId="46D2BEF7" w14:textId="77777777" w:rsidR="000A3175" w:rsidRDefault="000A3175">
      <w:pPr>
        <w:tabs>
          <w:tab w:val="left" w:pos="1100"/>
        </w:tabs>
        <w:ind w:right="99"/>
        <w:rPr>
          <w:rFonts w:ascii="Century Gothic" w:eastAsia="Century Gothic" w:hAnsi="Century Gothic" w:cs="Century Gothic"/>
          <w:b/>
          <w:sz w:val="20"/>
        </w:rPr>
      </w:pPr>
    </w:p>
    <w:p w14:paraId="1DF4E79E" w14:textId="77777777" w:rsidR="000A3175" w:rsidRDefault="000A3175">
      <w:pPr>
        <w:tabs>
          <w:tab w:val="left" w:pos="1100"/>
        </w:tabs>
        <w:ind w:right="99"/>
        <w:rPr>
          <w:rFonts w:ascii="Century Gothic" w:eastAsia="Century Gothic" w:hAnsi="Century Gothic" w:cs="Century Gothic"/>
          <w:b/>
          <w:sz w:val="20"/>
        </w:rPr>
      </w:pPr>
    </w:p>
    <w:p w14:paraId="576662BA" w14:textId="77777777" w:rsidR="000A3175" w:rsidRDefault="007D745A">
      <w:pPr>
        <w:tabs>
          <w:tab w:val="left" w:pos="1100"/>
        </w:tabs>
        <w:ind w:right="99"/>
        <w:rPr>
          <w:rFonts w:ascii="Century Gothic" w:eastAsia="Century Gothic" w:hAnsi="Century Gothic" w:cs="Century Gothic"/>
          <w:b/>
          <w:sz w:val="20"/>
        </w:rPr>
      </w:pPr>
      <w:r>
        <w:rPr>
          <w:rFonts w:ascii="Century Gothic" w:eastAsia="Century Gothic" w:hAnsi="Century Gothic" w:cs="Century Gothic"/>
          <w:b/>
          <w:sz w:val="20"/>
        </w:rPr>
        <w:t>RIESGOS EXCLUIDOS</w:t>
      </w:r>
    </w:p>
    <w:p w14:paraId="0DE65A9B" w14:textId="77777777" w:rsidR="000A3175" w:rsidRDefault="000A3175">
      <w:pPr>
        <w:tabs>
          <w:tab w:val="left" w:pos="1100"/>
        </w:tabs>
        <w:ind w:right="99"/>
        <w:rPr>
          <w:rFonts w:ascii="Century Gothic" w:eastAsia="Century Gothic" w:hAnsi="Century Gothic" w:cs="Century Gothic"/>
          <w:sz w:val="20"/>
        </w:rPr>
      </w:pPr>
    </w:p>
    <w:p w14:paraId="592EA866" w14:textId="77777777" w:rsidR="000A3175" w:rsidRDefault="007D745A">
      <w:pPr>
        <w:numPr>
          <w:ilvl w:val="0"/>
          <w:numId w:val="2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COMO CONSECUENCIA DE EXTRAVÍO DE BIENES.</w:t>
      </w:r>
    </w:p>
    <w:p w14:paraId="6DFF44D1" w14:textId="77777777" w:rsidR="000A3175" w:rsidRDefault="007D745A">
      <w:pPr>
        <w:numPr>
          <w:ilvl w:val="0"/>
          <w:numId w:val="2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PROVENIENTE DEL INCUMPLIMIENTO DE CONTRATOS O CONVENIOS, CUANDO DICHO INCUMPLIMIENTO NO HAYA PRODUCIDO LA MUERTE O EL MENOSCABO DE LA SALUD DE TERCEROS, O EL DETERIORO O LA DESTRUCCIÓN DE BIENES PROPIEDAD DE LOS MISMOS.</w:t>
      </w:r>
    </w:p>
    <w:p w14:paraId="74FFF81D" w14:textId="77777777" w:rsidR="000A3175" w:rsidRDefault="007D745A">
      <w:pPr>
        <w:numPr>
          <w:ilvl w:val="0"/>
          <w:numId w:val="2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DERIVADA DEL USO PROPIEDAD O POSESIÓN DE EMBARCACIONES, AERONAVES Y VEHÍCULOS TERRESTRES DE MOTOR SALVO QUE ESTOS ÚLTIMOS ESTÉN DESTINADOS A SU EMPLEO EXCLUSIVO Y NO REQUIERA DE PLACAS DE CIRCULACIÓN PARA SU EMPLEO EN LUGARES PÚBLICOS.</w:t>
      </w:r>
    </w:p>
    <w:p w14:paraId="1ADE69D9" w14:textId="77777777" w:rsidR="000A3175" w:rsidRDefault="007D745A">
      <w:pPr>
        <w:numPr>
          <w:ilvl w:val="0"/>
          <w:numId w:val="2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PUNITIVOS Y/O EJEMPLARES.</w:t>
      </w:r>
    </w:p>
    <w:p w14:paraId="618F604E" w14:textId="77777777" w:rsidR="000A3175" w:rsidRDefault="007D745A">
      <w:pPr>
        <w:numPr>
          <w:ilvl w:val="0"/>
          <w:numId w:val="2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PÉRDIDA DE MERCADO.</w:t>
      </w:r>
    </w:p>
    <w:p w14:paraId="546E6C32" w14:textId="77777777" w:rsidR="000A3175" w:rsidRDefault="007D745A">
      <w:pPr>
        <w:numPr>
          <w:ilvl w:val="0"/>
          <w:numId w:val="2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FINANCIEROS PUROS.</w:t>
      </w:r>
    </w:p>
    <w:p w14:paraId="2B39AE87" w14:textId="77777777" w:rsidR="000A3175" w:rsidRDefault="007D745A">
      <w:pPr>
        <w:numPr>
          <w:ilvl w:val="0"/>
          <w:numId w:val="22"/>
        </w:numPr>
        <w:ind w:right="99"/>
        <w:jc w:val="both"/>
        <w:rPr>
          <w:rFonts w:ascii="Century Gothic" w:eastAsia="Century Gothic" w:hAnsi="Century Gothic" w:cs="Century Gothic"/>
          <w:sz w:val="20"/>
        </w:rPr>
      </w:pPr>
      <w:r>
        <w:rPr>
          <w:rFonts w:ascii="Century Gothic" w:eastAsia="Century Gothic" w:hAnsi="Century Gothic" w:cs="Century Gothic"/>
          <w:sz w:val="20"/>
        </w:rPr>
        <w:t>RESPONSABILIDADES IMPUTABLES AL ASEGURADO DE ACUERDO CON LA LEY FEDERAL DEL TRABAJO, LA LEY DEL SEGURO SOCIAL U OTRAS DISPOSICIONES COMPLEMENTARIAS DE DICHAS LEYES, CON EXCEPCIÓN A LAS CONCERNIENTES A MONTOS DE INDEMNIZACIÓN PARA MUERTE.</w:t>
      </w:r>
    </w:p>
    <w:p w14:paraId="5EE94E41" w14:textId="77777777" w:rsidR="000A3175" w:rsidRDefault="007D745A">
      <w:pPr>
        <w:numPr>
          <w:ilvl w:val="0"/>
          <w:numId w:val="22"/>
        </w:numPr>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CIVIL PROFESIONAL.</w:t>
      </w:r>
    </w:p>
    <w:p w14:paraId="376BEBF4" w14:textId="77777777" w:rsidR="000A3175" w:rsidRDefault="007D745A">
      <w:pPr>
        <w:numPr>
          <w:ilvl w:val="0"/>
          <w:numId w:val="22"/>
        </w:numPr>
        <w:ind w:right="99"/>
        <w:jc w:val="both"/>
        <w:rPr>
          <w:rFonts w:ascii="Century Gothic" w:eastAsia="Century Gothic" w:hAnsi="Century Gothic" w:cs="Century Gothic"/>
          <w:sz w:val="20"/>
        </w:rPr>
      </w:pPr>
      <w:r>
        <w:rPr>
          <w:rFonts w:ascii="Century Gothic" w:eastAsia="Century Gothic" w:hAnsi="Century Gothic" w:cs="Century Gothic"/>
          <w:sz w:val="20"/>
        </w:rPr>
        <w:t>RESPONSABILIDADES DERIVADAS DE DAÑOS OCASIONADOS DOLOSAMOENTE POR EL ASEGURADO.</w:t>
      </w:r>
    </w:p>
    <w:p w14:paraId="4247CF66" w14:textId="77777777" w:rsidR="000A3175" w:rsidRDefault="007D745A">
      <w:pPr>
        <w:numPr>
          <w:ilvl w:val="0"/>
          <w:numId w:val="22"/>
        </w:numPr>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CIVIL DE FUNCIONARIOS GUBERNAMENTALES Y D. &amp; O.</w:t>
      </w:r>
    </w:p>
    <w:p w14:paraId="57EC5B23" w14:textId="77777777" w:rsidR="000A3175" w:rsidRDefault="000A3175">
      <w:pPr>
        <w:ind w:left="720" w:right="99"/>
        <w:jc w:val="both"/>
        <w:rPr>
          <w:rFonts w:ascii="Century Gothic" w:eastAsia="Century Gothic" w:hAnsi="Century Gothic" w:cs="Century Gothic"/>
          <w:sz w:val="20"/>
        </w:rPr>
      </w:pPr>
    </w:p>
    <w:p w14:paraId="21713AD0"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LA ASEGURADORA INDEMNIZARÁ CUANDO LOS HECHOS QUE CAUSEN DAÑO HAYAN OCURRIDO DURANTE LA VIGENCIA DE LA PÓLIZA Y SÓLO SÍ LA RECLAMACIÓN POR ESOS HECHOS SE FORMULA POR PRIMERA VEZ Y EN EL CURSO DE LA VIGENCIA DE ESTA PÓLIZA O DENTRO DE LOS DOS (2) AÑOS SIGUIENTES A SU TERMINACIÓN.</w:t>
      </w:r>
    </w:p>
    <w:p w14:paraId="0FEA0306" w14:textId="77777777" w:rsidR="000A3175" w:rsidRDefault="000A3175">
      <w:pPr>
        <w:jc w:val="both"/>
        <w:rPr>
          <w:rFonts w:ascii="Century Gothic" w:eastAsia="Century Gothic" w:hAnsi="Century Gothic" w:cs="Century Gothic"/>
          <w:sz w:val="20"/>
        </w:rPr>
      </w:pPr>
    </w:p>
    <w:p w14:paraId="1F82BF45" w14:textId="77777777" w:rsidR="000A3175" w:rsidRDefault="007D745A">
      <w:pPr>
        <w:numPr>
          <w:ilvl w:val="1"/>
          <w:numId w:val="37"/>
        </w:numPr>
        <w:pBdr>
          <w:top w:val="nil"/>
          <w:left w:val="nil"/>
          <w:bottom w:val="nil"/>
          <w:right w:val="nil"/>
          <w:between w:val="nil"/>
        </w:pBdr>
        <w:tabs>
          <w:tab w:val="left" w:pos="709"/>
        </w:tabs>
        <w:spacing w:before="180"/>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SECCIÓN XI.- SEGURO DE RESPONSABILIDAD PATRIMONIAL DEL ESTADO</w:t>
      </w:r>
    </w:p>
    <w:p w14:paraId="75F0757B" w14:textId="77777777" w:rsidR="000A3175" w:rsidRDefault="000A3175">
      <w:pPr>
        <w:tabs>
          <w:tab w:val="left" w:pos="1100"/>
        </w:tabs>
        <w:ind w:right="99"/>
        <w:jc w:val="both"/>
        <w:rPr>
          <w:rFonts w:ascii="Century Gothic" w:eastAsia="Century Gothic" w:hAnsi="Century Gothic" w:cs="Century Gothic"/>
          <w:sz w:val="20"/>
        </w:rPr>
      </w:pPr>
    </w:p>
    <w:p w14:paraId="24D7F176" w14:textId="77777777" w:rsidR="000A3175" w:rsidRDefault="007D745A">
      <w:p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SOBRE LOS DAÑOS, PERJUICIOS Y EL DAÑO MORAL CONSECUENCIAL QUE, SIN DOLO, SE CAUSE A PARTICULARES, YA SEA EN SUS BIENES O DERECHOS Y, DE LOS CUALES, NO TENGAN LA OBLIGACIÓN JURÍDICA DE SOPORTARLOS EN VIRTUD DE NO EXISTIR FUNDAMENTO LEGAL O CAUSA JURÍDICA PARA LEGITIMAR EL DAÑO DE QUE SE TRATE, COMO CONSECUENCIA DE LA ACTIVIDAD ADMINISTRATIVA IRREGULAR DEL ESTADO DE CONFORMIDAD CON LAS LEYES Y NORMATIVIDAD VIGENTE.</w:t>
      </w:r>
    </w:p>
    <w:p w14:paraId="0B57066D" w14:textId="77777777" w:rsidR="000A3175" w:rsidRDefault="000A3175">
      <w:pPr>
        <w:tabs>
          <w:tab w:val="left" w:pos="1100"/>
        </w:tabs>
        <w:ind w:right="99"/>
        <w:jc w:val="both"/>
        <w:rPr>
          <w:rFonts w:ascii="Century Gothic" w:eastAsia="Century Gothic" w:hAnsi="Century Gothic" w:cs="Century Gothic"/>
          <w:sz w:val="20"/>
        </w:rPr>
      </w:pPr>
    </w:p>
    <w:p w14:paraId="249E2CCF" w14:textId="77777777" w:rsidR="000A3175" w:rsidRDefault="007D745A">
      <w:pPr>
        <w:tabs>
          <w:tab w:val="left" w:pos="1100"/>
        </w:tabs>
        <w:ind w:right="99"/>
        <w:jc w:val="center"/>
        <w:rPr>
          <w:rFonts w:ascii="Century Gothic" w:eastAsia="Century Gothic" w:hAnsi="Century Gothic" w:cs="Century Gothic"/>
          <w:b/>
          <w:sz w:val="20"/>
        </w:rPr>
      </w:pPr>
      <w:r>
        <w:rPr>
          <w:rFonts w:ascii="Century Gothic" w:eastAsia="Century Gothic" w:hAnsi="Century Gothic" w:cs="Century Gothic"/>
          <w:b/>
          <w:sz w:val="20"/>
        </w:rPr>
        <w:t>LÍMITE MÁXIMO DE RESPONSABILIDAD: $ 20,000,000.00 M.N. (VEINTE MILLONES DE PESOS 00/100 MN) EN EL AGREGADO ANUAL</w:t>
      </w:r>
    </w:p>
    <w:p w14:paraId="6329D74A" w14:textId="77777777" w:rsidR="000A3175" w:rsidRDefault="000A3175">
      <w:pPr>
        <w:tabs>
          <w:tab w:val="left" w:pos="1100"/>
        </w:tabs>
        <w:ind w:right="99"/>
        <w:rPr>
          <w:rFonts w:ascii="Century Gothic" w:eastAsia="Century Gothic" w:hAnsi="Century Gothic" w:cs="Century Gothic"/>
          <w:sz w:val="20"/>
        </w:rPr>
      </w:pPr>
    </w:p>
    <w:p w14:paraId="573526C5"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EL FUNDAMENTO LEGAL QUE DA MATERIA DE RESPONSABILIDAD DE ESTA COBERTURA ES, SEGÚN SE TRATE DEL ASEGURADO CONTRATANTE DE ESTA PÓLIZA:</w:t>
      </w:r>
    </w:p>
    <w:p w14:paraId="2D1D3B32" w14:textId="77777777" w:rsidR="000A3175" w:rsidRDefault="000A3175">
      <w:pPr>
        <w:ind w:right="99"/>
        <w:jc w:val="both"/>
        <w:rPr>
          <w:rFonts w:ascii="Century Gothic" w:eastAsia="Century Gothic" w:hAnsi="Century Gothic" w:cs="Century Gothic"/>
          <w:sz w:val="20"/>
        </w:rPr>
      </w:pPr>
    </w:p>
    <w:p w14:paraId="5574A8A8" w14:textId="77777777" w:rsidR="000A3175" w:rsidRDefault="007D745A">
      <w:pPr>
        <w:numPr>
          <w:ilvl w:val="0"/>
          <w:numId w:val="23"/>
        </w:numPr>
        <w:ind w:right="99"/>
        <w:jc w:val="both"/>
        <w:rPr>
          <w:rFonts w:ascii="Century Gothic" w:eastAsia="Century Gothic" w:hAnsi="Century Gothic" w:cs="Century Gothic"/>
          <w:sz w:val="20"/>
        </w:rPr>
      </w:pPr>
      <w:r>
        <w:rPr>
          <w:rFonts w:ascii="Century Gothic" w:eastAsia="Century Gothic" w:hAnsi="Century Gothic" w:cs="Century Gothic"/>
          <w:sz w:val="20"/>
        </w:rPr>
        <w:t>EL SEGUNDO PÁRRAFO DEL ARTÍCULO 113 DE LA CONSTITUCIÓN POLÍTICA DE LOS ESTADOS UNIDOS MEXICANOS,</w:t>
      </w:r>
    </w:p>
    <w:p w14:paraId="77771769" w14:textId="77777777" w:rsidR="000A3175" w:rsidRDefault="007D745A">
      <w:pPr>
        <w:numPr>
          <w:ilvl w:val="0"/>
          <w:numId w:val="23"/>
        </w:numPr>
        <w:ind w:right="99"/>
        <w:jc w:val="both"/>
        <w:rPr>
          <w:rFonts w:ascii="Century Gothic" w:eastAsia="Century Gothic" w:hAnsi="Century Gothic" w:cs="Century Gothic"/>
          <w:sz w:val="20"/>
        </w:rPr>
      </w:pPr>
      <w:r>
        <w:rPr>
          <w:rFonts w:ascii="Century Gothic" w:eastAsia="Century Gothic" w:hAnsi="Century Gothic" w:cs="Century Gothic"/>
          <w:sz w:val="20"/>
        </w:rPr>
        <w:t>LA LEY FEDERAL DE RESPONSABILIDAD PATRIMONIAL DEL ESTADO,</w:t>
      </w:r>
    </w:p>
    <w:p w14:paraId="2ECA03F1" w14:textId="77777777" w:rsidR="000A3175" w:rsidRDefault="007D745A">
      <w:pPr>
        <w:numPr>
          <w:ilvl w:val="0"/>
          <w:numId w:val="23"/>
        </w:numPr>
        <w:ind w:right="99"/>
        <w:jc w:val="both"/>
        <w:rPr>
          <w:rFonts w:ascii="Century Gothic" w:eastAsia="Century Gothic" w:hAnsi="Century Gothic" w:cs="Century Gothic"/>
          <w:sz w:val="20"/>
        </w:rPr>
      </w:pPr>
      <w:r>
        <w:rPr>
          <w:rFonts w:ascii="Century Gothic" w:eastAsia="Century Gothic" w:hAnsi="Century Gothic" w:cs="Century Gothic"/>
          <w:sz w:val="20"/>
        </w:rPr>
        <w:t>LAS CONSTITUCIONES POLÍTICAS DE LAS ENTIDADES FEDERATIVAS DE LOS ESTADOS UNIDOS MEXICANOS</w:t>
      </w:r>
    </w:p>
    <w:p w14:paraId="17060481" w14:textId="77777777" w:rsidR="000A3175" w:rsidRDefault="007D745A">
      <w:pPr>
        <w:numPr>
          <w:ilvl w:val="0"/>
          <w:numId w:val="23"/>
        </w:numPr>
        <w:ind w:right="99"/>
        <w:jc w:val="both"/>
        <w:rPr>
          <w:rFonts w:ascii="Century Gothic" w:eastAsia="Century Gothic" w:hAnsi="Century Gothic" w:cs="Century Gothic"/>
          <w:sz w:val="20"/>
        </w:rPr>
      </w:pPr>
      <w:r>
        <w:rPr>
          <w:rFonts w:ascii="Century Gothic" w:eastAsia="Century Gothic" w:hAnsi="Century Gothic" w:cs="Century Gothic"/>
          <w:sz w:val="20"/>
        </w:rPr>
        <w:lastRenderedPageBreak/>
        <w:t>LAS LEYES DE RESPONSABILIDAD PATRIMONIAL DE LAS ENTIDADES FEDERATIVAS DE LOS ESTADOS UNIDOS MEXICANOS,</w:t>
      </w:r>
    </w:p>
    <w:p w14:paraId="5CE77512" w14:textId="77777777" w:rsidR="000A3175" w:rsidRDefault="007D745A">
      <w:pPr>
        <w:numPr>
          <w:ilvl w:val="0"/>
          <w:numId w:val="23"/>
        </w:numPr>
        <w:ind w:right="99"/>
        <w:jc w:val="both"/>
        <w:rPr>
          <w:rFonts w:ascii="Century Gothic" w:eastAsia="Century Gothic" w:hAnsi="Century Gothic" w:cs="Century Gothic"/>
          <w:sz w:val="20"/>
        </w:rPr>
      </w:pPr>
      <w:r>
        <w:rPr>
          <w:rFonts w:ascii="Century Gothic" w:eastAsia="Century Gothic" w:hAnsi="Century Gothic" w:cs="Century Gothic"/>
          <w:sz w:val="20"/>
        </w:rPr>
        <w:t>OTRAS DISPOSICIONES COMPLEMENTARIAS DE LAS ANTERIORES.</w:t>
      </w:r>
    </w:p>
    <w:p w14:paraId="368313D3" w14:textId="77777777" w:rsidR="000A3175" w:rsidRDefault="000A3175">
      <w:pPr>
        <w:ind w:right="99"/>
        <w:rPr>
          <w:rFonts w:ascii="Century Gothic" w:eastAsia="Century Gothic" w:hAnsi="Century Gothic" w:cs="Century Gothic"/>
          <w:sz w:val="20"/>
        </w:rPr>
      </w:pPr>
    </w:p>
    <w:p w14:paraId="5D9C48C9"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ES DERECHO SUPLETORIO COMÚN DE TODO LO ANTERIOR, SEGÚN LO INDICAN LAS MISMAS DISPOSICIONES, LOS CÓDIGOS CIVILES FEDERAL Y DE LAS ENTIDADES FEDERATIVAS DE LOS ESTADOS UNIDOS MEXICANOS Y LOS PRINCIPIOS GENERALES DEL DERECHO</w:t>
      </w:r>
    </w:p>
    <w:p w14:paraId="4FA13DA1" w14:textId="77777777" w:rsidR="000A3175" w:rsidRDefault="000A3175">
      <w:pPr>
        <w:ind w:right="99"/>
        <w:rPr>
          <w:rFonts w:ascii="Century Gothic" w:eastAsia="Century Gothic" w:hAnsi="Century Gothic" w:cs="Century Gothic"/>
          <w:sz w:val="20"/>
        </w:rPr>
      </w:pPr>
    </w:p>
    <w:p w14:paraId="77C637EE"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 xml:space="preserve">ASEGURADO </w:t>
      </w:r>
    </w:p>
    <w:p w14:paraId="0A5C9BA0" w14:textId="77777777" w:rsidR="000A3175" w:rsidRDefault="000A3175">
      <w:pPr>
        <w:ind w:right="99"/>
        <w:rPr>
          <w:rFonts w:ascii="Century Gothic" w:eastAsia="Century Gothic" w:hAnsi="Century Gothic" w:cs="Century Gothic"/>
          <w:b/>
          <w:sz w:val="20"/>
        </w:rPr>
      </w:pPr>
    </w:p>
    <w:p w14:paraId="1DCB0DD6"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sz w:val="20"/>
        </w:rPr>
        <w:t>SE RECONOCE COMO ASEGURADO AL ENTE PÚBLICO CONTRATANTE Y DEBIDO A QUE SE TRATA DE UNA PERSONA MORAL, SE EXTIENDE ESTA COBERTURA HACIA LAS ACTIVIDADES DE LOS SERVIDORES PÚBLICOS QUE ACTÚAN EN SU NOMBRE Y REPRESENTACIÓN EN EL EJERCICIO DE LAS FUNCIONES QUE LAS LEYES DETERMINAN Y QUE FORMEN PARTE DE SU ESTRUCTURA ORGÁNICA FUNCIONAL Y LABORAL. LO ANTERIOR, DE CONFORMIDAD CON LAS DISPOSICIONES DE LA LEY FEDERAL DE RESPONSABILIDAD PATRIMONIAL DEL ESTADO Y/O LAS LEGISLACIONES LOCALES DE LA MATERIA. SE CONSIDERA COMO BENEFICIARIO DEL SEGURO A LOS TERCEROS PARTICULARES PERJUDICADOS Y AL PROPIO ENTE PÚBLICO.</w:t>
      </w:r>
    </w:p>
    <w:p w14:paraId="11DE93E0" w14:textId="77777777" w:rsidR="000A3175" w:rsidRDefault="000A3175">
      <w:pPr>
        <w:ind w:right="99"/>
        <w:rPr>
          <w:rFonts w:ascii="Century Gothic" w:eastAsia="Century Gothic" w:hAnsi="Century Gothic" w:cs="Century Gothic"/>
          <w:b/>
          <w:sz w:val="20"/>
        </w:rPr>
      </w:pPr>
    </w:p>
    <w:p w14:paraId="22DBB6A4"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DEFENSA JURÍDICA DEL ASEGURADO</w:t>
      </w:r>
    </w:p>
    <w:p w14:paraId="61FA893E" w14:textId="77777777" w:rsidR="000A3175" w:rsidRDefault="000A3175">
      <w:pPr>
        <w:ind w:right="99"/>
        <w:rPr>
          <w:rFonts w:ascii="Century Gothic" w:eastAsia="Century Gothic" w:hAnsi="Century Gothic" w:cs="Century Gothic"/>
          <w:sz w:val="20"/>
        </w:rPr>
      </w:pPr>
    </w:p>
    <w:p w14:paraId="636FFD4B"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LOS GASTOS DE DEFENSA JURÍDICA INCLUYEN LA TRAMITACIÓN JUDICIAL, LA EXTRAJUDICIAL, ASÍ COMO EL ANÁLISIS DE LAS RECLAMACIONES DE PARTICULARES, AUN CUANDO ELLAS SEAN INFUNDADAS, ASÍ COMO LA ENTREGA DE CAUCIONES Y EL PAGO DE PRIMAS DE FIANZAS REQUERIDAS PROCESALMENTE.</w:t>
      </w:r>
    </w:p>
    <w:p w14:paraId="5A55040E" w14:textId="77777777" w:rsidR="000A3175" w:rsidRDefault="000A3175">
      <w:pPr>
        <w:ind w:right="99"/>
        <w:rPr>
          <w:rFonts w:ascii="Century Gothic" w:eastAsia="Century Gothic" w:hAnsi="Century Gothic" w:cs="Century Gothic"/>
          <w:b/>
          <w:sz w:val="20"/>
        </w:rPr>
      </w:pPr>
    </w:p>
    <w:p w14:paraId="0A8976D0" w14:textId="77777777" w:rsidR="000A3175" w:rsidRDefault="007D745A">
      <w:pPr>
        <w:ind w:right="99"/>
        <w:rPr>
          <w:rFonts w:ascii="Century Gothic" w:eastAsia="Century Gothic" w:hAnsi="Century Gothic" w:cs="Century Gothic"/>
          <w:b/>
          <w:sz w:val="20"/>
        </w:rPr>
      </w:pPr>
      <w:r>
        <w:rPr>
          <w:rFonts w:ascii="Century Gothic" w:eastAsia="Century Gothic" w:hAnsi="Century Gothic" w:cs="Century Gothic"/>
          <w:b/>
          <w:sz w:val="20"/>
        </w:rPr>
        <w:t>BASE DE INDEMNIZACIÓN:</w:t>
      </w:r>
    </w:p>
    <w:p w14:paraId="569FC85A" w14:textId="77777777" w:rsidR="000A3175" w:rsidRDefault="000A3175">
      <w:pPr>
        <w:ind w:right="99"/>
        <w:rPr>
          <w:rFonts w:ascii="Century Gothic" w:eastAsia="Century Gothic" w:hAnsi="Century Gothic" w:cs="Century Gothic"/>
          <w:b/>
          <w:sz w:val="20"/>
        </w:rPr>
      </w:pPr>
    </w:p>
    <w:p w14:paraId="4AD606C7" w14:textId="77777777" w:rsidR="000A3175" w:rsidRDefault="007D745A">
      <w:pPr>
        <w:tabs>
          <w:tab w:val="left" w:pos="1100"/>
        </w:tabs>
        <w:jc w:val="both"/>
        <w:rPr>
          <w:rFonts w:ascii="Century Gothic" w:eastAsia="Century Gothic" w:hAnsi="Century Gothic" w:cs="Century Gothic"/>
          <w:sz w:val="20"/>
        </w:rPr>
      </w:pPr>
      <w:r>
        <w:rPr>
          <w:rFonts w:ascii="Century Gothic" w:eastAsia="Century Gothic" w:hAnsi="Century Gothic" w:cs="Century Gothic"/>
          <w:sz w:val="20"/>
        </w:rPr>
        <w:t xml:space="preserve">ESTA COBERTURA OPERA BAJO EL CONCEPTO DE “CLAIM’S MADE” O PRESENTACIÓN DE RECLAMACIÓN, TOMANDO COMO FECHA CONVENCIONAL DE INICIO DE COBERTURA, LA FECHA RECONOCIDA CON MÁXIMO </w:t>
      </w:r>
      <w:r>
        <w:rPr>
          <w:rFonts w:ascii="Century Gothic" w:eastAsia="Century Gothic" w:hAnsi="Century Gothic" w:cs="Century Gothic"/>
          <w:b/>
          <w:sz w:val="20"/>
        </w:rPr>
        <w:t>EL 31 DE DICIEMBRE DE 2007</w:t>
      </w:r>
      <w:r>
        <w:rPr>
          <w:rFonts w:ascii="Century Gothic" w:eastAsia="Century Gothic" w:hAnsi="Century Gothic" w:cs="Century Gothic"/>
          <w:sz w:val="20"/>
        </w:rPr>
        <w:t>, AMPARANDO LOS HECHOS OCURRIDOS CON POSTERIORIDAD A ESA FECHA Y SÓLO SÍ LA RECLAMACIÓN POR ESOS HECHOS SE FORMULA POR PRIMERA VEZ EN EL CURSO DE LA VIGENCIA DE ESTA PÓLIZA O DENTRO DEL AÑO SIGUIENTE A SU TERMINACIÓN.</w:t>
      </w:r>
    </w:p>
    <w:p w14:paraId="0FCED138" w14:textId="77777777" w:rsidR="000A3175" w:rsidRDefault="000A3175">
      <w:pPr>
        <w:tabs>
          <w:tab w:val="left" w:pos="1100"/>
        </w:tabs>
        <w:jc w:val="both"/>
        <w:rPr>
          <w:rFonts w:ascii="Century Gothic" w:eastAsia="Century Gothic" w:hAnsi="Century Gothic" w:cs="Century Gothic"/>
          <w:sz w:val="20"/>
        </w:rPr>
      </w:pPr>
    </w:p>
    <w:p w14:paraId="0C3D0B6B" w14:textId="77777777" w:rsidR="000A3175" w:rsidRDefault="007D745A">
      <w:pPr>
        <w:tabs>
          <w:tab w:val="left" w:pos="1100"/>
        </w:tabs>
        <w:ind w:right="99"/>
        <w:jc w:val="both"/>
        <w:rPr>
          <w:rFonts w:ascii="Century Gothic" w:eastAsia="Century Gothic" w:hAnsi="Century Gothic" w:cs="Century Gothic"/>
          <w:b/>
          <w:sz w:val="20"/>
        </w:rPr>
      </w:pPr>
      <w:r>
        <w:rPr>
          <w:rFonts w:ascii="Century Gothic" w:eastAsia="Century Gothic" w:hAnsi="Century Gothic" w:cs="Century Gothic"/>
          <w:b/>
          <w:sz w:val="20"/>
        </w:rPr>
        <w:t>DEDUCIBLES</w:t>
      </w:r>
    </w:p>
    <w:p w14:paraId="1CEBB295" w14:textId="77777777" w:rsidR="000A3175" w:rsidRDefault="000A3175">
      <w:pPr>
        <w:tabs>
          <w:tab w:val="left" w:pos="1100"/>
        </w:tabs>
        <w:ind w:right="99"/>
        <w:jc w:val="both"/>
        <w:rPr>
          <w:rFonts w:ascii="Century Gothic" w:eastAsia="Century Gothic" w:hAnsi="Century Gothic" w:cs="Century Gothic"/>
          <w:b/>
          <w:sz w:val="20"/>
        </w:rPr>
      </w:pPr>
    </w:p>
    <w:p w14:paraId="192EC623" w14:textId="77777777" w:rsidR="000A3175" w:rsidRDefault="007D745A">
      <w:p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PARA DAÑOS CAUSADOS A BIENES DE TERCEROS: 10% SOBRE TODA Y CADA RECLAMACIÓN, CON MÍNIMO DE 100 UMA Y MÁXIMO DE 500 UMA.</w:t>
      </w:r>
    </w:p>
    <w:p w14:paraId="3273F58C"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sz w:val="20"/>
        </w:rPr>
        <w:t>PARA DAÑOS CAUSADOS A LAS PERSONAS: SIN DEDUCIBLE</w:t>
      </w:r>
    </w:p>
    <w:p w14:paraId="259FC49E" w14:textId="77777777" w:rsidR="000A3175" w:rsidRDefault="000A3175">
      <w:pPr>
        <w:tabs>
          <w:tab w:val="left" w:pos="1100"/>
        </w:tabs>
        <w:jc w:val="both"/>
        <w:rPr>
          <w:rFonts w:ascii="Century Gothic" w:eastAsia="Century Gothic" w:hAnsi="Century Gothic" w:cs="Century Gothic"/>
          <w:sz w:val="20"/>
        </w:rPr>
      </w:pPr>
    </w:p>
    <w:p w14:paraId="7D46A32F" w14:textId="77777777" w:rsidR="000A3175" w:rsidRDefault="007D745A">
      <w:pPr>
        <w:tabs>
          <w:tab w:val="left" w:pos="1100"/>
        </w:tabs>
        <w:ind w:right="99"/>
        <w:rPr>
          <w:rFonts w:ascii="Century Gothic" w:eastAsia="Century Gothic" w:hAnsi="Century Gothic" w:cs="Century Gothic"/>
          <w:b/>
          <w:sz w:val="20"/>
        </w:rPr>
      </w:pPr>
      <w:r>
        <w:rPr>
          <w:rFonts w:ascii="Century Gothic" w:eastAsia="Century Gothic" w:hAnsi="Century Gothic" w:cs="Century Gothic"/>
          <w:b/>
          <w:sz w:val="20"/>
        </w:rPr>
        <w:t>RIESGOS EXCLUIDOS</w:t>
      </w:r>
    </w:p>
    <w:p w14:paraId="19EF2E59" w14:textId="77777777" w:rsidR="000A3175" w:rsidRDefault="000A3175">
      <w:pPr>
        <w:tabs>
          <w:tab w:val="left" w:pos="1100"/>
        </w:tabs>
        <w:ind w:right="99"/>
        <w:rPr>
          <w:rFonts w:ascii="Century Gothic" w:eastAsia="Century Gothic" w:hAnsi="Century Gothic" w:cs="Century Gothic"/>
          <w:sz w:val="20"/>
        </w:rPr>
      </w:pPr>
    </w:p>
    <w:p w14:paraId="07D1D1F2"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COMO CONSECUENCIA DE EXTRAVÍO DE BIENES.</w:t>
      </w:r>
    </w:p>
    <w:p w14:paraId="176FDA94"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DERIVADA DE DAÑOS OCASIONADOS DOLOSAMENTE POR EL ASEGURADO.</w:t>
      </w:r>
    </w:p>
    <w:p w14:paraId="392112F1"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RESPONSABILIDAD DERIVADA DE LA PLANIFICACIÓN URBANA, OBRAS O VÍAS PÚBLICAS, INCLUYENDO AQUELLAS POR EL USO DE SUELO.  </w:t>
      </w:r>
    </w:p>
    <w:p w14:paraId="44E083B6"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PROVENIENTE DE LA OPERACIÓN DE CAJAS DE AHORRO, FONDOS FILANTRÓPICOS, LOTERÍAS, RIFAS Y SIMILARES.</w:t>
      </w:r>
    </w:p>
    <w:p w14:paraId="7429C6FD"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QUE NOS SEAN DERIVADOS DE LA ACTIVIDAD ADMINISTRATIVA EN FUNCIÓN DE LA LEY DE RESPONSABILIDAD PATRIMONIAL DEL ESTADO.</w:t>
      </w:r>
    </w:p>
    <w:p w14:paraId="01C3CB01"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lastRenderedPageBreak/>
        <w:t>RESPONSABILIDAD PROVENIENTE DEL INCUMPLIMIENTO DE CONTRATOS O CONVENIOS, CUANDO DICHO INCUMPLIMIENTO NO HAYA PRODUCIDO LA MUERTE O EL MENOSCABO DE LA SALUD DE TERCEROS, O EL DETERIORO O LA DESTRUCCIÓN DE BIENES PROPIEDAD DE LOS MISMOS.</w:t>
      </w:r>
    </w:p>
    <w:p w14:paraId="4F4F98D7"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HECHOS U OMISIONES DEL ASEGURADO COMETIDOS CON ANTERIORIDAD A LA FECHA DE INICIO DE LA VIGENCIA DE ESTA PÓLIZA.</w:t>
      </w:r>
    </w:p>
    <w:p w14:paraId="3BA741C8"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RESPONSABILIDAD ASUMIDA POR EL ASEGURADO. </w:t>
      </w:r>
    </w:p>
    <w:p w14:paraId="1A935FB0"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 DERIVADA DEL USO PROPIEDAD O POSESIÓN DE EMBARCACIONES, AERONAVES Y VEHÍCULOS TERRESTRES DE MOTOR.</w:t>
      </w:r>
    </w:p>
    <w:p w14:paraId="22CAA819"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RESPONSABILIDADES POR LA INTERRUPCIÓN TOTAL O PARCIAL O SUSPENSIÓN DE LABORES REGULARES DE LA ACTIVIDAD ADMINISTRATIVA.</w:t>
      </w:r>
    </w:p>
    <w:p w14:paraId="539F93A8"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RESPONSABILIDADES DERIVADAS DE DAÑOS SUFRIDOS POR CONSEJEROS, DIRECTORES, SOCIOS, ADMINISTRADORES, GERENTES U OTRAS PERSONAS CON FUNCIÓN DIRECTIVA, ASÍ COMO SUS CÓNYUGES, PADRES, HIJOS, HERMANOS U OTROS PARIENTES QUE HABITEN PERMANENTEMENTE CON ELLOS.</w:t>
      </w:r>
    </w:p>
    <w:p w14:paraId="2BF0864C" w14:textId="77777777" w:rsidR="000A3175" w:rsidRDefault="007D745A">
      <w:pPr>
        <w:numPr>
          <w:ilvl w:val="0"/>
          <w:numId w:val="2"/>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RESPONSABILIDADES POR DAÑOS OCASIONADOS POR GUERRA U OTROS ACTOS BÉLICOS, REVOLUCIÓN. REBELIÓN, MOTINES, HUELGAS O DAÑOS QUE SE ORIGINEN POR DISPOSICIONES DE AUTORIDADES DE DERECHO </w:t>
      </w:r>
      <w:proofErr w:type="gramStart"/>
      <w:r>
        <w:rPr>
          <w:rFonts w:ascii="Century Gothic" w:eastAsia="Century Gothic" w:hAnsi="Century Gothic" w:cs="Century Gothic"/>
          <w:sz w:val="20"/>
        </w:rPr>
        <w:t>O</w:t>
      </w:r>
      <w:proofErr w:type="gramEnd"/>
      <w:r>
        <w:rPr>
          <w:rFonts w:ascii="Century Gothic" w:eastAsia="Century Gothic" w:hAnsi="Century Gothic" w:cs="Century Gothic"/>
          <w:sz w:val="20"/>
        </w:rPr>
        <w:t xml:space="preserve"> DE HECHO.</w:t>
      </w:r>
    </w:p>
    <w:p w14:paraId="455CEB86" w14:textId="77777777" w:rsidR="000A3175" w:rsidRDefault="007D745A">
      <w:pPr>
        <w:numPr>
          <w:ilvl w:val="1"/>
          <w:numId w:val="37"/>
        </w:numPr>
        <w:pBdr>
          <w:top w:val="nil"/>
          <w:left w:val="nil"/>
          <w:bottom w:val="nil"/>
          <w:right w:val="nil"/>
          <w:between w:val="nil"/>
        </w:pBdr>
        <w:tabs>
          <w:tab w:val="left" w:pos="709"/>
        </w:tabs>
        <w:spacing w:before="180"/>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 xml:space="preserve">SECCION XII.- RESPONSABILIDAD CIVIL PROFESIONAL </w:t>
      </w:r>
    </w:p>
    <w:p w14:paraId="18C44C53" w14:textId="77777777" w:rsidR="000A3175" w:rsidRDefault="000A3175">
      <w:pPr>
        <w:tabs>
          <w:tab w:val="left" w:pos="709"/>
        </w:tabs>
        <w:jc w:val="both"/>
        <w:rPr>
          <w:rFonts w:ascii="Century Gothic" w:eastAsia="Century Gothic" w:hAnsi="Century Gothic" w:cs="Century Gothic"/>
          <w:color w:val="000000"/>
          <w:sz w:val="20"/>
        </w:rPr>
      </w:pPr>
    </w:p>
    <w:p w14:paraId="3DB0BB0F" w14:textId="77777777" w:rsidR="000A3175" w:rsidRDefault="007D745A">
      <w:pP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SOBRE LOS DAÑO, PERJUICIOS Y EL DAÑO MORAL CONSECUENCIAL QUE SE CAUSE A TERCERAS PERSONAS CON MOTIVO DE SUS ACTIVIDADES PROFESIONALES DE LA ENTIDAD, YA POR NEGLIGENCIA, IMPERICIA Y EN GENERAL, POR ACTOS NO DOLOSOS Y POR LOS CUALES DEBA DE RESPONDER CONFORME A LA LEGISLACIÓN VIGENTE. </w:t>
      </w:r>
    </w:p>
    <w:p w14:paraId="4004FD0D" w14:textId="77777777" w:rsidR="000A3175" w:rsidRDefault="000A3175">
      <w:pPr>
        <w:tabs>
          <w:tab w:val="left" w:pos="1100"/>
        </w:tabs>
        <w:ind w:right="99"/>
        <w:jc w:val="center"/>
        <w:rPr>
          <w:rFonts w:ascii="Century Gothic" w:eastAsia="Century Gothic" w:hAnsi="Century Gothic" w:cs="Century Gothic"/>
          <w:b/>
          <w:sz w:val="20"/>
        </w:rPr>
      </w:pPr>
    </w:p>
    <w:p w14:paraId="1A6CA3F5" w14:textId="77777777" w:rsidR="000A3175" w:rsidRDefault="007D745A">
      <w:pPr>
        <w:tabs>
          <w:tab w:val="left" w:pos="1100"/>
        </w:tabs>
        <w:ind w:right="99"/>
        <w:jc w:val="center"/>
        <w:rPr>
          <w:rFonts w:ascii="Century Gothic" w:eastAsia="Century Gothic" w:hAnsi="Century Gothic" w:cs="Century Gothic"/>
          <w:b/>
          <w:sz w:val="20"/>
        </w:rPr>
      </w:pPr>
      <w:r>
        <w:rPr>
          <w:rFonts w:ascii="Century Gothic" w:eastAsia="Century Gothic" w:hAnsi="Century Gothic" w:cs="Century Gothic"/>
          <w:b/>
          <w:sz w:val="20"/>
        </w:rPr>
        <w:t>LÍMITE MÁXIMO DE RESPONSABILIDAD: $ 20,000,000.00 M.N. (VEINTE MILLONES DE PESOS 00/100 MN)</w:t>
      </w:r>
    </w:p>
    <w:p w14:paraId="54DAA560" w14:textId="77777777" w:rsidR="000A3175" w:rsidRDefault="000A3175">
      <w:pPr>
        <w:tabs>
          <w:tab w:val="left" w:pos="709"/>
        </w:tabs>
        <w:jc w:val="both"/>
        <w:rPr>
          <w:rFonts w:ascii="Century Gothic" w:eastAsia="Century Gothic" w:hAnsi="Century Gothic" w:cs="Century Gothic"/>
          <w:color w:val="000000"/>
          <w:sz w:val="20"/>
        </w:rPr>
      </w:pPr>
    </w:p>
    <w:p w14:paraId="630736A1" w14:textId="77777777" w:rsidR="000A3175" w:rsidRDefault="007D745A">
      <w:pP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ESTA RESPONSABILIDAD INCLUYE DE MANERA ENUNCIATIVA PERO NO LIMITATIVA A LOS SIGUIENTES EVENTOS;</w:t>
      </w:r>
    </w:p>
    <w:p w14:paraId="26C7A7C4" w14:textId="77777777" w:rsidR="000A3175" w:rsidRDefault="000A3175">
      <w:pPr>
        <w:tabs>
          <w:tab w:val="left" w:pos="709"/>
        </w:tabs>
        <w:jc w:val="both"/>
        <w:rPr>
          <w:rFonts w:ascii="Century Gothic" w:eastAsia="Century Gothic" w:hAnsi="Century Gothic" w:cs="Century Gothic"/>
          <w:color w:val="000000"/>
          <w:sz w:val="20"/>
        </w:rPr>
      </w:pPr>
    </w:p>
    <w:p w14:paraId="547BC58C" w14:textId="77777777" w:rsidR="000A3175" w:rsidRDefault="007D745A">
      <w:pPr>
        <w:numPr>
          <w:ilvl w:val="0"/>
          <w:numId w:val="35"/>
        </w:numPr>
        <w:pBdr>
          <w:top w:val="nil"/>
          <w:left w:val="nil"/>
          <w:bottom w:val="nil"/>
          <w:right w:val="nil"/>
          <w:between w:val="nil"/>
        </w:pBd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DAÑOS POR ERRORES EN PERITAJES Y/O ELABORACIÓN DE PRESUPUESTOS</w:t>
      </w:r>
    </w:p>
    <w:p w14:paraId="2B56604E" w14:textId="77777777" w:rsidR="000A3175" w:rsidRDefault="007D745A">
      <w:pPr>
        <w:numPr>
          <w:ilvl w:val="0"/>
          <w:numId w:val="35"/>
        </w:numPr>
        <w:pBdr>
          <w:top w:val="nil"/>
          <w:left w:val="nil"/>
          <w:bottom w:val="nil"/>
          <w:right w:val="nil"/>
          <w:between w:val="nil"/>
        </w:pBd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DISEÑOS DE TECNOLOGÍA, DE MAQUINARIA, DE FORMULAS DE PROYECTOS, DE CÁLCULOS Y/O PROYECCIONES Y/O EQUIPO CIENTÍFICO Y/O TECNOLÓGICO </w:t>
      </w:r>
    </w:p>
    <w:p w14:paraId="2BB95F03" w14:textId="77777777" w:rsidR="000A3175" w:rsidRDefault="007D745A">
      <w:pPr>
        <w:numPr>
          <w:ilvl w:val="0"/>
          <w:numId w:val="35"/>
        </w:numPr>
        <w:pBdr>
          <w:top w:val="nil"/>
          <w:left w:val="nil"/>
          <w:bottom w:val="nil"/>
          <w:right w:val="nil"/>
          <w:between w:val="nil"/>
        </w:pBd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TRABAJOS PROFESIONALES DEL PERSONAL </w:t>
      </w:r>
    </w:p>
    <w:p w14:paraId="017EC54B" w14:textId="77777777" w:rsidR="000A3175" w:rsidRDefault="007D745A">
      <w:pPr>
        <w:numPr>
          <w:ilvl w:val="0"/>
          <w:numId w:val="35"/>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POR LA VERIFICACION DE CONFORMIDAD CON LA NOM-EM-005-2015 ESPECIALIZACIONES DE</w:t>
      </w:r>
      <w:r>
        <w:rPr>
          <w:rFonts w:ascii="Helvetica Neue" w:eastAsia="Helvetica Neue" w:hAnsi="Helvetica Neue" w:cs="Helvetica Neue"/>
          <w:color w:val="000000"/>
          <w:sz w:val="23"/>
          <w:szCs w:val="23"/>
        </w:rPr>
        <w:t xml:space="preserve"> </w:t>
      </w:r>
      <w:r>
        <w:rPr>
          <w:rFonts w:ascii="Century Gothic" w:eastAsia="Century Gothic" w:hAnsi="Century Gothic" w:cs="Century Gothic"/>
          <w:color w:val="000000"/>
          <w:sz w:val="20"/>
        </w:rPr>
        <w:t>CALIDAD EN PETROLIFEROS EN INSTALACION DE PRODUCTORES, IMPORTADORES, TRANSPORTISTAS, ALMACENISTAS Y DISTRIBUIDORES, ASI COMO EXPENDEDOR AL PUBLICO.</w:t>
      </w:r>
    </w:p>
    <w:p w14:paraId="7763817E" w14:textId="77777777" w:rsidR="000A3175" w:rsidRDefault="007D745A">
      <w:pPr>
        <w:numPr>
          <w:ilvl w:val="0"/>
          <w:numId w:val="35"/>
        </w:numPr>
        <w:ind w:right="99"/>
        <w:jc w:val="both"/>
        <w:rPr>
          <w:rFonts w:ascii="Century Gothic" w:eastAsia="Century Gothic" w:hAnsi="Century Gothic" w:cs="Century Gothic"/>
          <w:sz w:val="20"/>
        </w:rPr>
      </w:pPr>
      <w:r>
        <w:rPr>
          <w:rFonts w:ascii="Century Gothic" w:eastAsia="Century Gothic" w:hAnsi="Century Gothic" w:cs="Century Gothic"/>
          <w:sz w:val="20"/>
        </w:rPr>
        <w:t>SERVICIOS COMO TERCEROS AUTORIZADOS PARA LA EMISIÓN DE LOS DICTÁMENES TÉCNICOS Y REALIZAR LAS EVALUACIONES TÉCNICAS DE LOS SISTEMAS DE ADMINISTRACIÓN DE SEGURIDAD INDUSTRIAL, SEGURIDAD OPERATIVA Y PROTECCIÓN AL MEDIO AMBIENTE APLICABLES A LAS ACTIVIDADES DE EXPENDIO AL PÚBLICO DE GAS NATURAL, DISTRIBUCIÓN Y EXPENDIO AL PÚBLICO DE GAS LICUADO DE PETRÓLEO Y DE PETROLÍFEROS.</w:t>
      </w:r>
    </w:p>
    <w:p w14:paraId="3F6BC845" w14:textId="77777777" w:rsidR="000A3175" w:rsidRDefault="007D745A">
      <w:pPr>
        <w:numPr>
          <w:ilvl w:val="0"/>
          <w:numId w:val="35"/>
        </w:numPr>
        <w:ind w:right="99"/>
        <w:jc w:val="both"/>
        <w:rPr>
          <w:rFonts w:ascii="Century Gothic" w:eastAsia="Century Gothic" w:hAnsi="Century Gothic" w:cs="Century Gothic"/>
          <w:sz w:val="20"/>
        </w:rPr>
      </w:pPr>
      <w:r>
        <w:rPr>
          <w:rFonts w:ascii="Century Gothic" w:eastAsia="Century Gothic" w:hAnsi="Century Gothic" w:cs="Century Gothic"/>
          <w:sz w:val="20"/>
        </w:rPr>
        <w:t>SERVICIOS DE EVALUACIÓN DE CONFORMIDAD COMO UNIDAD DE VERIFICACIÓN DE LA NOM-005-ASEA-2016, DISEÑO, CONSTRUCCIÓN, OPERACIÓN Y MANTENIMIENTO DE ESTACIONES DE SERVICIO PARA ALMACENAMIENTO Y EXPENDIO DE DIÉSEL Y GASOLINAS.</w:t>
      </w:r>
    </w:p>
    <w:p w14:paraId="24EECA12" w14:textId="77777777" w:rsidR="000A3175" w:rsidRDefault="007D745A">
      <w:pPr>
        <w:numPr>
          <w:ilvl w:val="0"/>
          <w:numId w:val="35"/>
        </w:numPr>
        <w:ind w:right="99"/>
        <w:jc w:val="both"/>
        <w:rPr>
          <w:rFonts w:ascii="Century Gothic" w:eastAsia="Century Gothic" w:hAnsi="Century Gothic" w:cs="Century Gothic"/>
          <w:sz w:val="20"/>
        </w:rPr>
      </w:pPr>
      <w:r>
        <w:rPr>
          <w:rFonts w:ascii="Century Gothic" w:eastAsia="Century Gothic" w:hAnsi="Century Gothic" w:cs="Century Gothic"/>
          <w:sz w:val="20"/>
        </w:rPr>
        <w:t xml:space="preserve">SERVICIO COMO TERCERO PARA EMITIR LOS INFORMES DE AUDITORIAS EXTERNAS PARA LA OPERACIÓN Y EL DESEMPEÑO DE LOS SISTEMAS DE ADMINISTRACIÓN E </w:t>
      </w:r>
      <w:r>
        <w:rPr>
          <w:rFonts w:ascii="Century Gothic" w:eastAsia="Century Gothic" w:hAnsi="Century Gothic" w:cs="Century Gothic"/>
          <w:sz w:val="20"/>
        </w:rPr>
        <w:lastRenderedPageBreak/>
        <w:t>SEGURIDAD INDUSTRIAL, SEGURIDAD OPERATIVA Y PROTECCIÓN AL MEDIO AMBIENTE APLICABLES A LAS ACTIVIDADES DEL SECTOR HIDROCARBUROS.</w:t>
      </w:r>
    </w:p>
    <w:p w14:paraId="77CAE78E" w14:textId="77777777" w:rsidR="000A3175" w:rsidRDefault="007D745A">
      <w:pPr>
        <w:numPr>
          <w:ilvl w:val="0"/>
          <w:numId w:val="35"/>
        </w:numPr>
        <w:ind w:right="99"/>
        <w:jc w:val="both"/>
        <w:rPr>
          <w:rFonts w:ascii="Century Gothic" w:eastAsia="Century Gothic" w:hAnsi="Century Gothic" w:cs="Century Gothic"/>
          <w:sz w:val="20"/>
        </w:rPr>
      </w:pPr>
      <w:r>
        <w:rPr>
          <w:rFonts w:ascii="Century Gothic" w:eastAsia="Century Gothic" w:hAnsi="Century Gothic" w:cs="Century Gothic"/>
          <w:sz w:val="20"/>
        </w:rPr>
        <w:t>ESTUDIOS DE REMEDIACIÓN DE SUELOS, ASÍ COMO LOS ESTUDIOS AMBIENTALES RESPECTO A REFINERÍAS DE PETRÓLEO Y GAS, FACTORÍAS DE PETROQUÍMICA BÁSICA Y SIMILARES.</w:t>
      </w:r>
    </w:p>
    <w:p w14:paraId="3E223CAE" w14:textId="77777777" w:rsidR="000A3175" w:rsidRDefault="000A3175">
      <w:pPr>
        <w:pBdr>
          <w:top w:val="nil"/>
          <w:left w:val="nil"/>
          <w:bottom w:val="nil"/>
          <w:right w:val="nil"/>
          <w:between w:val="nil"/>
        </w:pBdr>
        <w:tabs>
          <w:tab w:val="left" w:pos="709"/>
        </w:tabs>
        <w:ind w:left="720"/>
        <w:jc w:val="both"/>
        <w:rPr>
          <w:rFonts w:ascii="Century Gothic" w:eastAsia="Century Gothic" w:hAnsi="Century Gothic" w:cs="Century Gothic"/>
          <w:color w:val="000000"/>
          <w:sz w:val="20"/>
        </w:rPr>
      </w:pPr>
    </w:p>
    <w:p w14:paraId="427EB00F" w14:textId="77777777" w:rsidR="000A3175" w:rsidRDefault="007D745A">
      <w:pPr>
        <w:tabs>
          <w:tab w:val="left" w:pos="709"/>
        </w:tabs>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BASE DE INDEMNIZACIÓN:</w:t>
      </w:r>
    </w:p>
    <w:p w14:paraId="113508EB" w14:textId="77777777" w:rsidR="000A3175" w:rsidRDefault="000A3175">
      <w:pPr>
        <w:tabs>
          <w:tab w:val="left" w:pos="709"/>
        </w:tabs>
        <w:jc w:val="both"/>
        <w:rPr>
          <w:rFonts w:ascii="Century Gothic" w:eastAsia="Century Gothic" w:hAnsi="Century Gothic" w:cs="Century Gothic"/>
          <w:b/>
          <w:color w:val="000000"/>
          <w:sz w:val="20"/>
        </w:rPr>
      </w:pPr>
    </w:p>
    <w:p w14:paraId="3AA3CE34" w14:textId="77777777" w:rsidR="000A3175" w:rsidRDefault="007D745A">
      <w:pP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ESTA COBERTURA OPERA BAJO EL CONCEPTO DE “CLAIM’S MADE” O PRESENTACIÓN DE RECLAMACIÓN, TOMANDO COMO FECHA CONVENCIONAL DE INICIO DE COBERTURA, LA FECHA RECONOCIDA DEL 31 DE DICIEMBRE DE 2007, AMPARANDO LOS HECHOS OCURRIDOS CON POSTERIORIDAD A ESA FECHA Y SÓLO SÍ LA RECLAMACIÓN POR ESOS HECHOS SE FORMULA POR PRIMERA VEZ EN EL CURSO DE LA VIGENCIA DE ESTA PÓLIZA O DENTRO DEL AÑO SIGUIENTE A SU TERMINACIÓN.</w:t>
      </w:r>
    </w:p>
    <w:p w14:paraId="392A6886" w14:textId="77777777" w:rsidR="000A3175" w:rsidRDefault="000A3175">
      <w:pPr>
        <w:tabs>
          <w:tab w:val="left" w:pos="709"/>
        </w:tabs>
        <w:jc w:val="both"/>
        <w:rPr>
          <w:rFonts w:ascii="Century Gothic" w:eastAsia="Century Gothic" w:hAnsi="Century Gothic" w:cs="Century Gothic"/>
          <w:b/>
          <w:color w:val="000000"/>
          <w:sz w:val="20"/>
        </w:rPr>
      </w:pPr>
    </w:p>
    <w:p w14:paraId="2AF8A909" w14:textId="77777777" w:rsidR="000A3175" w:rsidRDefault="007D745A">
      <w:pPr>
        <w:tabs>
          <w:tab w:val="left" w:pos="709"/>
        </w:tabs>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DEDUCIBLES:</w:t>
      </w:r>
    </w:p>
    <w:p w14:paraId="20797545" w14:textId="77777777" w:rsidR="000A3175" w:rsidRDefault="000A3175">
      <w:pPr>
        <w:tabs>
          <w:tab w:val="left" w:pos="709"/>
        </w:tabs>
        <w:jc w:val="both"/>
        <w:rPr>
          <w:rFonts w:ascii="Century Gothic" w:eastAsia="Century Gothic" w:hAnsi="Century Gothic" w:cs="Century Gothic"/>
          <w:color w:val="000000"/>
          <w:sz w:val="20"/>
        </w:rPr>
      </w:pPr>
    </w:p>
    <w:p w14:paraId="6E9497FA" w14:textId="77777777" w:rsidR="000A3175" w:rsidRDefault="007D745A">
      <w:pP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PARA DAÑOS CAUSADOS POR LA ENTIDAD; 10% POR RECLAMACIÓN CON MÍNIMO DE 100 UMA  </w:t>
      </w:r>
    </w:p>
    <w:p w14:paraId="55974FB3" w14:textId="77777777" w:rsidR="000A3175" w:rsidRDefault="007D745A">
      <w:pP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PARA DAÑOS CAUSADOS POR LAS PERSONAS; SIN DEDUCIBLE</w:t>
      </w:r>
    </w:p>
    <w:p w14:paraId="28D965DD" w14:textId="77777777" w:rsidR="000A3175" w:rsidRDefault="000A3175">
      <w:pPr>
        <w:tabs>
          <w:tab w:val="left" w:pos="709"/>
        </w:tabs>
        <w:jc w:val="both"/>
        <w:rPr>
          <w:rFonts w:ascii="Century Gothic" w:eastAsia="Century Gothic" w:hAnsi="Century Gothic" w:cs="Century Gothic"/>
          <w:color w:val="000000"/>
          <w:sz w:val="20"/>
        </w:rPr>
      </w:pPr>
    </w:p>
    <w:p w14:paraId="37258EFA" w14:textId="77777777" w:rsidR="000A3175" w:rsidRDefault="007D745A">
      <w:pPr>
        <w:tabs>
          <w:tab w:val="left" w:pos="709"/>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NOTA; EL </w:t>
      </w:r>
      <w:r>
        <w:rPr>
          <w:rFonts w:ascii="Century Gothic" w:eastAsia="Century Gothic" w:hAnsi="Century Gothic" w:cs="Century Gothic"/>
          <w:sz w:val="20"/>
        </w:rPr>
        <w:t>LÍMITE MÁXIMO DE RESPONSABILIDAD</w:t>
      </w:r>
      <w:r>
        <w:rPr>
          <w:rFonts w:ascii="Century Gothic" w:eastAsia="Century Gothic" w:hAnsi="Century Gothic" w:cs="Century Gothic"/>
          <w:color w:val="000000"/>
          <w:sz w:val="20"/>
        </w:rPr>
        <w:t xml:space="preserve"> DE ESTA SECCIÓN OPERA COMO SUBLIMITE DEL SEGURO DE RESPONSABILIDAD PATRIMONIAL DEL ESTADO.</w:t>
      </w:r>
    </w:p>
    <w:p w14:paraId="36EACF6F" w14:textId="77777777" w:rsidR="000A3175" w:rsidRDefault="000A3175">
      <w:pPr>
        <w:tabs>
          <w:tab w:val="left" w:pos="709"/>
        </w:tabs>
        <w:jc w:val="both"/>
        <w:rPr>
          <w:rFonts w:ascii="Century Gothic" w:eastAsia="Century Gothic" w:hAnsi="Century Gothic" w:cs="Century Gothic"/>
          <w:sz w:val="20"/>
        </w:rPr>
      </w:pPr>
    </w:p>
    <w:p w14:paraId="69249B28" w14:textId="77777777" w:rsidR="000A3175" w:rsidRDefault="007D745A">
      <w:pPr>
        <w:numPr>
          <w:ilvl w:val="1"/>
          <w:numId w:val="37"/>
        </w:numPr>
        <w:pBdr>
          <w:top w:val="nil"/>
          <w:left w:val="nil"/>
          <w:bottom w:val="nil"/>
          <w:right w:val="nil"/>
          <w:between w:val="nil"/>
        </w:pBdr>
        <w:tabs>
          <w:tab w:val="left" w:pos="709"/>
        </w:tabs>
        <w:spacing w:before="180"/>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EXCLUSIONES GENERALES PARA TODA LA POLIZA</w:t>
      </w:r>
    </w:p>
    <w:p w14:paraId="3C613276" w14:textId="77777777" w:rsidR="000A3175" w:rsidRDefault="000A3175">
      <w:pPr>
        <w:tabs>
          <w:tab w:val="left" w:pos="763"/>
          <w:tab w:val="left" w:pos="2865"/>
          <w:tab w:val="left" w:pos="4905"/>
        </w:tabs>
        <w:ind w:right="99"/>
        <w:jc w:val="both"/>
        <w:rPr>
          <w:rFonts w:ascii="Century Gothic" w:eastAsia="Century Gothic" w:hAnsi="Century Gothic" w:cs="Century Gothic"/>
          <w:sz w:val="20"/>
        </w:rPr>
      </w:pPr>
    </w:p>
    <w:p w14:paraId="77D9A60A" w14:textId="77777777" w:rsidR="000A3175" w:rsidRDefault="007D745A">
      <w:pPr>
        <w:numPr>
          <w:ilvl w:val="0"/>
          <w:numId w:val="29"/>
        </w:numPr>
        <w:tabs>
          <w:tab w:val="left" w:pos="851"/>
        </w:tabs>
        <w:ind w:right="99"/>
        <w:jc w:val="both"/>
        <w:rPr>
          <w:rFonts w:ascii="Century Gothic" w:eastAsia="Century Gothic" w:hAnsi="Century Gothic" w:cs="Century Gothic"/>
          <w:sz w:val="20"/>
        </w:rPr>
      </w:pPr>
      <w:r>
        <w:rPr>
          <w:rFonts w:ascii="Century Gothic" w:eastAsia="Century Gothic" w:hAnsi="Century Gothic" w:cs="Century Gothic"/>
          <w:sz w:val="20"/>
        </w:rPr>
        <w:t>GUERRA, INVASIÓN, REVOLUCIÓN, REBELIÓN, CONMOCIÓN CIVIL, SABOTAJE, EXPLOSIVOS U OTROS RIESGOS POLÍTICOS Y SOCIALES, SUSPENSIÓN DE GARANTÍAS, USURPACIÓN DEL PODER O LOS DAÑOS QUE SE ORIGINEN POR DISPOSICIÓN DE AUTORIDAD DE HECHO O DE DERECHO EXCEPTO PARA LO ESPECÍFICAMENTE AMPARADO.</w:t>
      </w:r>
    </w:p>
    <w:p w14:paraId="73C3D147" w14:textId="77777777" w:rsidR="000A3175" w:rsidRDefault="007D745A">
      <w:pPr>
        <w:numPr>
          <w:ilvl w:val="0"/>
          <w:numId w:val="29"/>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RIESGOS NUCLEARES, REACCIÓN Y RADIACIÓN NUCLEAR O CONTAMINACIÓN RADIOACTIVA</w:t>
      </w:r>
    </w:p>
    <w:p w14:paraId="3A40968A" w14:textId="77777777" w:rsidR="000A3175" w:rsidRDefault="007D745A">
      <w:pPr>
        <w:numPr>
          <w:ilvl w:val="0"/>
          <w:numId w:val="29"/>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VICIO PROPIO DE LOS BIENES MATERIA DEL SEGURO.</w:t>
      </w:r>
    </w:p>
    <w:p w14:paraId="5ADC0ED0" w14:textId="77777777" w:rsidR="000A3175" w:rsidRDefault="007D745A">
      <w:pPr>
        <w:numPr>
          <w:ilvl w:val="0"/>
          <w:numId w:val="29"/>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O PÉRDIDAS PREXISTENTES AL INICIO DE VIGENCIA DE ESTE SEGURO, QUE HAYAN SIDO O NO DEL CONOCIMIENTO DEL ASEGURADO.</w:t>
      </w:r>
    </w:p>
    <w:p w14:paraId="473123DE" w14:textId="77777777" w:rsidR="000A3175" w:rsidRDefault="007D745A">
      <w:pPr>
        <w:numPr>
          <w:ilvl w:val="0"/>
          <w:numId w:val="29"/>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DOLO, MALA FE O CULPA GRAVE DEL ASEGURADO.</w:t>
      </w:r>
    </w:p>
    <w:p w14:paraId="4339E17A" w14:textId="77777777" w:rsidR="000A3175" w:rsidRDefault="007D745A">
      <w:pPr>
        <w:numPr>
          <w:ilvl w:val="0"/>
          <w:numId w:val="29"/>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RESPONSABILIDADES DERIVADAS DE HECHOS U OMISIONES OCASIONADAS CON DOLO, PARA LO CUAL SE SEÑALA QUE LAS CONDUCTAS COMETIDAS DEBERÁN SER RESULTAS EN DICHO SENTIDO POR UNA AUTORIDAD COMPETENTE EN EJERCICIO DE SUS ATRIBUCIONES. DAÑOS COMO CONSECUENCIA DE INCUMPLIMIENTO DE LOS REQUISITOS LEGALES ADMINISTRATIVOS Y/O VIOLACIÓN DE LAS MEDIDAS DE SEGURIDAD IMPUESTAS POR LAS AUTORIDADES.</w:t>
      </w:r>
    </w:p>
    <w:p w14:paraId="1E8BD964" w14:textId="77777777" w:rsidR="000A3175" w:rsidRDefault="007D745A">
      <w:pPr>
        <w:numPr>
          <w:ilvl w:val="0"/>
          <w:numId w:val="29"/>
        </w:numPr>
        <w:tabs>
          <w:tab w:val="left" w:pos="1100"/>
        </w:tabs>
        <w:ind w:right="99"/>
        <w:jc w:val="both"/>
        <w:rPr>
          <w:rFonts w:ascii="Century Gothic" w:eastAsia="Century Gothic" w:hAnsi="Century Gothic" w:cs="Century Gothic"/>
          <w:sz w:val="20"/>
        </w:rPr>
      </w:pPr>
      <w:r>
        <w:rPr>
          <w:rFonts w:ascii="Century Gothic" w:eastAsia="Century Gothic" w:hAnsi="Century Gothic" w:cs="Century Gothic"/>
          <w:sz w:val="20"/>
        </w:rPr>
        <w:t>DAÑOS POR INOBSERVANCIA DE LEYES, REGLAMENTOS, DECRETOS Y RESOLUCIONES PARA EL MEDIO AMBIENTE.</w:t>
      </w:r>
    </w:p>
    <w:p w14:paraId="761FA386" w14:textId="77777777" w:rsidR="000A3175" w:rsidRDefault="000A3175">
      <w:pPr>
        <w:pBdr>
          <w:top w:val="nil"/>
          <w:left w:val="nil"/>
          <w:bottom w:val="nil"/>
          <w:right w:val="nil"/>
          <w:between w:val="nil"/>
        </w:pBdr>
        <w:tabs>
          <w:tab w:val="left" w:pos="709"/>
        </w:tabs>
        <w:spacing w:before="180"/>
        <w:ind w:left="360"/>
        <w:jc w:val="center"/>
        <w:rPr>
          <w:rFonts w:ascii="Century Gothic" w:eastAsia="Century Gothic" w:hAnsi="Century Gothic" w:cs="Century Gothic"/>
          <w:b/>
          <w:color w:val="000000"/>
          <w:sz w:val="20"/>
        </w:rPr>
      </w:pPr>
    </w:p>
    <w:p w14:paraId="36D12F7C" w14:textId="77777777" w:rsidR="000A3175" w:rsidRDefault="007D745A">
      <w:pPr>
        <w:numPr>
          <w:ilvl w:val="0"/>
          <w:numId w:val="4"/>
        </w:numPr>
        <w:pBdr>
          <w:top w:val="nil"/>
          <w:left w:val="nil"/>
          <w:bottom w:val="nil"/>
          <w:right w:val="nil"/>
          <w:between w:val="nil"/>
        </w:pBdr>
        <w:tabs>
          <w:tab w:val="left" w:pos="281"/>
        </w:tabs>
        <w:ind w:left="360"/>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VALOR DE REPOSICIÓN</w:t>
      </w:r>
    </w:p>
    <w:p w14:paraId="12177FCB" w14:textId="77777777" w:rsidR="000A3175" w:rsidRDefault="000A3175">
      <w:pPr>
        <w:pBdr>
          <w:top w:val="nil"/>
          <w:left w:val="nil"/>
          <w:bottom w:val="nil"/>
          <w:right w:val="nil"/>
          <w:between w:val="nil"/>
        </w:pBdr>
        <w:tabs>
          <w:tab w:val="left" w:pos="281"/>
        </w:tabs>
        <w:ind w:left="360"/>
        <w:jc w:val="both"/>
        <w:rPr>
          <w:rFonts w:ascii="Century Gothic" w:eastAsia="Century Gothic" w:hAnsi="Century Gothic" w:cs="Century Gothic"/>
          <w:b/>
          <w:color w:val="000000"/>
          <w:sz w:val="20"/>
        </w:rPr>
      </w:pPr>
    </w:p>
    <w:p w14:paraId="2A8E36C2" w14:textId="77777777" w:rsidR="000A3175" w:rsidRDefault="007D745A">
      <w:pPr>
        <w:tabs>
          <w:tab w:val="left" w:pos="281"/>
        </w:tabs>
        <w:ind w:left="284"/>
        <w:jc w:val="both"/>
        <w:rPr>
          <w:rFonts w:ascii="Century Gothic" w:eastAsia="Century Gothic" w:hAnsi="Century Gothic" w:cs="Century Gothic"/>
          <w:sz w:val="20"/>
        </w:rPr>
      </w:pPr>
      <w:r>
        <w:rPr>
          <w:rFonts w:ascii="Century Gothic" w:eastAsia="Century Gothic" w:hAnsi="Century Gothic" w:cs="Century Gothic"/>
          <w:sz w:val="20"/>
        </w:rPr>
        <w:t xml:space="preserve">SE CONVIENE </w:t>
      </w:r>
      <w:proofErr w:type="gramStart"/>
      <w:r>
        <w:rPr>
          <w:rFonts w:ascii="Century Gothic" w:eastAsia="Century Gothic" w:hAnsi="Century Gothic" w:cs="Century Gothic"/>
          <w:sz w:val="20"/>
        </w:rPr>
        <w:t>QUE</w:t>
      </w:r>
      <w:proofErr w:type="gramEnd"/>
      <w:r>
        <w:rPr>
          <w:rFonts w:ascii="Century Gothic" w:eastAsia="Century Gothic" w:hAnsi="Century Gothic" w:cs="Century Gothic"/>
          <w:sz w:val="20"/>
        </w:rPr>
        <w:t xml:space="preserve"> EN CASO DE PÉRDIDA O DAÑO CUBIERTO POR ESTE SEGURO, LA INDEMNIZACIÓN SERA A VALOR DE REPOSICIÓN, ENTENDIENDO EL MISMO COMO LA SUMA QUE SE REQUIERA PARA REPARAR, REEMPLAZAR O REINSTALAR EL BIEN AFECTADO </w:t>
      </w:r>
      <w:r>
        <w:rPr>
          <w:rFonts w:ascii="Century Gothic" w:eastAsia="Century Gothic" w:hAnsi="Century Gothic" w:cs="Century Gothic"/>
          <w:sz w:val="20"/>
        </w:rPr>
        <w:lastRenderedPageBreak/>
        <w:t xml:space="preserve">A DEJARLO EN CONDICIONES SIMILARES A LAS QUE SE ENCONTRABAN ANTES DE OCURRIR EL EVENTO, SIN CONSIDERAR DEDUCCIÓN POR DEPRECIACIÓN ALGUNA.  </w:t>
      </w:r>
    </w:p>
    <w:p w14:paraId="2CD78A2B" w14:textId="77777777" w:rsidR="000A3175" w:rsidRDefault="000A3175">
      <w:pPr>
        <w:jc w:val="both"/>
        <w:rPr>
          <w:rFonts w:ascii="Century Gothic" w:eastAsia="Century Gothic" w:hAnsi="Century Gothic" w:cs="Century Gothic"/>
          <w:sz w:val="20"/>
        </w:rPr>
      </w:pPr>
    </w:p>
    <w:p w14:paraId="63DC575B" w14:textId="77777777" w:rsidR="000A3175" w:rsidRDefault="007D745A">
      <w:pPr>
        <w:numPr>
          <w:ilvl w:val="0"/>
          <w:numId w:val="4"/>
        </w:numPr>
        <w:pBdr>
          <w:top w:val="nil"/>
          <w:left w:val="nil"/>
          <w:bottom w:val="nil"/>
          <w:right w:val="nil"/>
          <w:between w:val="nil"/>
        </w:pBdr>
        <w:tabs>
          <w:tab w:val="left" w:pos="284"/>
        </w:tabs>
        <w:ind w:left="0" w:firstLine="0"/>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REPORTES DE SINIESTROS Y/O GASTOS EROGADOS.</w:t>
      </w:r>
      <w:r>
        <w:rPr>
          <w:rFonts w:ascii="Century Gothic" w:eastAsia="Century Gothic" w:hAnsi="Century Gothic" w:cs="Century Gothic"/>
          <w:color w:val="000000"/>
          <w:sz w:val="20"/>
        </w:rPr>
        <w:t xml:space="preserve"> </w:t>
      </w:r>
    </w:p>
    <w:p w14:paraId="17101FB1" w14:textId="77777777" w:rsidR="000A3175" w:rsidRDefault="000A3175">
      <w:pPr>
        <w:jc w:val="both"/>
        <w:rPr>
          <w:rFonts w:ascii="Century Gothic" w:eastAsia="Century Gothic" w:hAnsi="Century Gothic" w:cs="Century Gothic"/>
          <w:sz w:val="20"/>
        </w:rPr>
      </w:pPr>
    </w:p>
    <w:p w14:paraId="609C96C6" w14:textId="1DC66187" w:rsidR="000A3175" w:rsidRDefault="007D745A">
      <w:pPr>
        <w:ind w:left="281"/>
        <w:jc w:val="both"/>
        <w:rPr>
          <w:rFonts w:ascii="Century Gothic" w:eastAsia="Century Gothic" w:hAnsi="Century Gothic" w:cs="Century Gothic"/>
          <w:sz w:val="20"/>
        </w:rPr>
      </w:pPr>
      <w:r>
        <w:rPr>
          <w:rFonts w:ascii="Century Gothic" w:eastAsia="Century Gothic" w:hAnsi="Century Gothic" w:cs="Century Gothic"/>
          <w:sz w:val="20"/>
        </w:rPr>
        <w:t xml:space="preserve">LA ASEGURADORA </w:t>
      </w:r>
      <w:r w:rsidR="00510F06">
        <w:rPr>
          <w:rFonts w:ascii="Century Gothic" w:eastAsia="Century Gothic" w:hAnsi="Century Gothic" w:cs="Century Gothic"/>
          <w:sz w:val="20"/>
        </w:rPr>
        <w:t>PROPORCIONARÁ</w:t>
      </w:r>
      <w:r>
        <w:rPr>
          <w:rFonts w:ascii="Century Gothic" w:eastAsia="Century Gothic" w:hAnsi="Century Gothic" w:cs="Century Gothic"/>
          <w:sz w:val="20"/>
        </w:rPr>
        <w:t xml:space="preserve"> UN REPORTE POR ESCRITO Y EN ARCHIVO MAGNÉTICO EN EXCEL O ALGÚN FORMATO DE BASE DE DATOS DE LOS SINIESTROS PRESENTADOS, EL CUAL DEBERÁ CONTENER AL MENOS, LA SIGUIENTE INFORMACIÓN;</w:t>
      </w:r>
    </w:p>
    <w:p w14:paraId="72512316" w14:textId="77777777" w:rsidR="000A3175" w:rsidRDefault="000A3175">
      <w:pPr>
        <w:ind w:left="281"/>
        <w:jc w:val="both"/>
        <w:rPr>
          <w:rFonts w:ascii="Century Gothic" w:eastAsia="Century Gothic" w:hAnsi="Century Gothic" w:cs="Century Gothic"/>
          <w:sz w:val="20"/>
        </w:rPr>
      </w:pPr>
    </w:p>
    <w:p w14:paraId="2DBBF82E"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FECHA DEL SINIESTRO</w:t>
      </w:r>
    </w:p>
    <w:p w14:paraId="1F2CD9D9"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FECHA DE REPORTE A LA ASEGURADORA</w:t>
      </w:r>
    </w:p>
    <w:p w14:paraId="16AE2B35"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NÚMERO DE SINIESTRO ASIGNADO</w:t>
      </w:r>
    </w:p>
    <w:p w14:paraId="32BC4DC5"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NO. DE PÓLIZA VIGENTE AL MOMENTO DEL SINIESTRO</w:t>
      </w:r>
    </w:p>
    <w:p w14:paraId="7D005D46"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CAUSA DEL SINIESTRO</w:t>
      </w:r>
    </w:p>
    <w:p w14:paraId="1207370D"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DESCRIPCIÓN DEL SINIESTRO</w:t>
      </w:r>
    </w:p>
    <w:p w14:paraId="39D7A180"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BIEN AFECTADO</w:t>
      </w:r>
    </w:p>
    <w:p w14:paraId="205B72AF"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UBICACIÓN DEL SINIESTRO</w:t>
      </w:r>
    </w:p>
    <w:p w14:paraId="6F4B6C7A"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COBERTURA AFECTADA</w:t>
      </w:r>
    </w:p>
    <w:p w14:paraId="3B8D7A68" w14:textId="6C306FD4"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SITUACIÓN ACTUAL DEL </w:t>
      </w:r>
      <w:r w:rsidR="00510F06">
        <w:rPr>
          <w:rFonts w:ascii="Century Gothic" w:eastAsia="Century Gothic" w:hAnsi="Century Gothic" w:cs="Century Gothic"/>
          <w:color w:val="000000"/>
          <w:sz w:val="20"/>
        </w:rPr>
        <w:t>SINIESTRO (</w:t>
      </w:r>
      <w:r>
        <w:rPr>
          <w:rFonts w:ascii="Century Gothic" w:eastAsia="Century Gothic" w:hAnsi="Century Gothic" w:cs="Century Gothic"/>
          <w:color w:val="000000"/>
          <w:sz w:val="20"/>
        </w:rPr>
        <w:t>PAGADO, EN TRÁMITE, RECHAZADO, ETC.)</w:t>
      </w:r>
    </w:p>
    <w:p w14:paraId="3D9DCBD0"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MOTIVO DE RECHAZO</w:t>
      </w:r>
    </w:p>
    <w:p w14:paraId="69A0B0D8"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MONTO INDEMNIZADO POR LA ASEGURADORA</w:t>
      </w:r>
    </w:p>
    <w:p w14:paraId="54AD36D8"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MONTO DEL DEDUCIBLE Y COASEGURO</w:t>
      </w:r>
    </w:p>
    <w:p w14:paraId="141DD749" w14:textId="77777777" w:rsidR="000A3175" w:rsidRDefault="000A3175">
      <w:pPr>
        <w:ind w:left="360"/>
        <w:jc w:val="both"/>
        <w:rPr>
          <w:rFonts w:ascii="Century Gothic" w:eastAsia="Century Gothic" w:hAnsi="Century Gothic" w:cs="Century Gothic"/>
          <w:sz w:val="20"/>
        </w:rPr>
      </w:pPr>
    </w:p>
    <w:p w14:paraId="57D8C4B0" w14:textId="77777777" w:rsidR="000A3175" w:rsidRDefault="007D745A">
      <w:pPr>
        <w:ind w:left="360"/>
        <w:jc w:val="both"/>
        <w:rPr>
          <w:rFonts w:ascii="Century Gothic" w:eastAsia="Century Gothic" w:hAnsi="Century Gothic" w:cs="Century Gothic"/>
          <w:sz w:val="20"/>
        </w:rPr>
      </w:pPr>
      <w:r>
        <w:rPr>
          <w:rFonts w:ascii="Century Gothic" w:eastAsia="Century Gothic" w:hAnsi="Century Gothic" w:cs="Century Gothic"/>
          <w:sz w:val="20"/>
        </w:rPr>
        <w:t>PARA LAS SECCIONES DE RESPONSABILIDAD CIVIL, SE AGREGARÁ ADICIONAL A LO ANTERIOR:</w:t>
      </w:r>
    </w:p>
    <w:p w14:paraId="31FE847B" w14:textId="77777777" w:rsidR="000A3175" w:rsidRDefault="000A3175">
      <w:pPr>
        <w:ind w:left="360"/>
        <w:jc w:val="both"/>
        <w:rPr>
          <w:rFonts w:ascii="Century Gothic" w:eastAsia="Century Gothic" w:hAnsi="Century Gothic" w:cs="Century Gothic"/>
          <w:sz w:val="20"/>
        </w:rPr>
      </w:pPr>
    </w:p>
    <w:p w14:paraId="0C2D35C8"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NOMBRE DEL TERCERO AFECTADO O RECLAMANTE</w:t>
      </w:r>
    </w:p>
    <w:p w14:paraId="3D74FDFE"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MONTO RECLAMADO POR EL TERCERO</w:t>
      </w:r>
    </w:p>
    <w:p w14:paraId="4C40C5ED" w14:textId="77777777" w:rsidR="000A3175" w:rsidRDefault="007D745A">
      <w:pPr>
        <w:numPr>
          <w:ilvl w:val="0"/>
          <w:numId w:val="1"/>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MONTO INDEMNIZADO AL TERCERO</w:t>
      </w:r>
    </w:p>
    <w:p w14:paraId="6BF5E7F7" w14:textId="77777777" w:rsidR="000A3175" w:rsidRDefault="000A3175">
      <w:pPr>
        <w:pBdr>
          <w:top w:val="nil"/>
          <w:left w:val="nil"/>
          <w:bottom w:val="nil"/>
          <w:right w:val="nil"/>
          <w:between w:val="nil"/>
        </w:pBdr>
        <w:tabs>
          <w:tab w:val="left" w:pos="426"/>
        </w:tabs>
        <w:ind w:left="786"/>
        <w:jc w:val="both"/>
        <w:rPr>
          <w:rFonts w:ascii="Century Gothic" w:eastAsia="Century Gothic" w:hAnsi="Century Gothic" w:cs="Century Gothic"/>
          <w:color w:val="000000"/>
          <w:sz w:val="20"/>
        </w:rPr>
      </w:pPr>
    </w:p>
    <w:p w14:paraId="53D0EAE3" w14:textId="56F66983" w:rsidR="000A3175" w:rsidRDefault="007D745A">
      <w:pPr>
        <w:ind w:left="360"/>
        <w:jc w:val="both"/>
        <w:rPr>
          <w:rFonts w:ascii="Century Gothic" w:eastAsia="Century Gothic" w:hAnsi="Century Gothic" w:cs="Century Gothic"/>
          <w:sz w:val="20"/>
        </w:rPr>
      </w:pPr>
      <w:r>
        <w:rPr>
          <w:rFonts w:ascii="Century Gothic" w:eastAsia="Century Gothic" w:hAnsi="Century Gothic" w:cs="Century Gothic"/>
          <w:sz w:val="20"/>
        </w:rPr>
        <w:t>LOS REPORTES SERÁN REALIZADOS EN FORMA MENSUAL VENCIDA, DENTRO DE LOS SIGUIENTES 10 (</w:t>
      </w:r>
      <w:r w:rsidR="00510F06">
        <w:rPr>
          <w:rFonts w:ascii="Century Gothic" w:eastAsia="Century Gothic" w:hAnsi="Century Gothic" w:cs="Century Gothic"/>
          <w:sz w:val="20"/>
        </w:rPr>
        <w:t>DIEZ) DÍAS</w:t>
      </w:r>
      <w:r>
        <w:rPr>
          <w:rFonts w:ascii="Century Gothic" w:eastAsia="Century Gothic" w:hAnsi="Century Gothic" w:cs="Century Gothic"/>
          <w:sz w:val="20"/>
        </w:rPr>
        <w:t xml:space="preserve"> HÁBILES POSTERIORES AL TERMINO DE CADA </w:t>
      </w:r>
      <w:r w:rsidR="00510F06">
        <w:rPr>
          <w:rFonts w:ascii="Century Gothic" w:eastAsia="Century Gothic" w:hAnsi="Century Gothic" w:cs="Century Gothic"/>
          <w:sz w:val="20"/>
        </w:rPr>
        <w:t>PERIODO O</w:t>
      </w:r>
      <w:r>
        <w:rPr>
          <w:rFonts w:ascii="Century Gothic" w:eastAsia="Century Gothic" w:hAnsi="Century Gothic" w:cs="Century Gothic"/>
          <w:sz w:val="20"/>
        </w:rPr>
        <w:t xml:space="preserve"> CUANDO SE LE REQUIERA DE MANERA ESPECIAL.</w:t>
      </w:r>
    </w:p>
    <w:p w14:paraId="10CFDF8F" w14:textId="77777777" w:rsidR="000A3175" w:rsidRDefault="000A3175">
      <w:pPr>
        <w:pBdr>
          <w:top w:val="nil"/>
          <w:left w:val="nil"/>
          <w:bottom w:val="nil"/>
          <w:right w:val="nil"/>
          <w:between w:val="nil"/>
        </w:pBdr>
        <w:ind w:left="720"/>
        <w:jc w:val="both"/>
        <w:rPr>
          <w:rFonts w:ascii="Century Gothic" w:eastAsia="Century Gothic" w:hAnsi="Century Gothic" w:cs="Century Gothic"/>
          <w:color w:val="000000"/>
          <w:sz w:val="20"/>
        </w:rPr>
      </w:pPr>
    </w:p>
    <w:p w14:paraId="11C0234E" w14:textId="77777777" w:rsidR="000A3175" w:rsidRDefault="007D745A">
      <w:pPr>
        <w:numPr>
          <w:ilvl w:val="0"/>
          <w:numId w:val="4"/>
        </w:numPr>
        <w:pBdr>
          <w:top w:val="nil"/>
          <w:left w:val="nil"/>
          <w:bottom w:val="nil"/>
          <w:right w:val="nil"/>
          <w:between w:val="nil"/>
        </w:pBdr>
        <w:ind w:left="284"/>
        <w:jc w:val="both"/>
        <w:rPr>
          <w:rFonts w:ascii="Century Gothic" w:eastAsia="Century Gothic" w:hAnsi="Century Gothic" w:cs="Century Gothic"/>
          <w:b/>
          <w:color w:val="000000"/>
          <w:sz w:val="20"/>
        </w:rPr>
      </w:pPr>
      <w:bookmarkStart w:id="6" w:name="_heading=h.2et92p0" w:colFirst="0" w:colLast="0"/>
      <w:bookmarkEnd w:id="6"/>
      <w:r>
        <w:rPr>
          <w:rFonts w:ascii="Century Gothic" w:eastAsia="Century Gothic" w:hAnsi="Century Gothic" w:cs="Century Gothic"/>
          <w:b/>
          <w:color w:val="000000"/>
          <w:sz w:val="20"/>
        </w:rPr>
        <w:t>PRIMA.</w:t>
      </w:r>
    </w:p>
    <w:p w14:paraId="13171D36" w14:textId="77777777" w:rsidR="000A3175" w:rsidRDefault="000A3175">
      <w:pPr>
        <w:tabs>
          <w:tab w:val="left" w:pos="1134"/>
        </w:tabs>
        <w:ind w:left="1134" w:hanging="708"/>
        <w:jc w:val="both"/>
        <w:rPr>
          <w:rFonts w:ascii="Century Gothic" w:eastAsia="Century Gothic" w:hAnsi="Century Gothic" w:cs="Century Gothic"/>
          <w:sz w:val="20"/>
        </w:rPr>
      </w:pPr>
    </w:p>
    <w:p w14:paraId="78C86B18" w14:textId="77777777" w:rsidR="000A3175" w:rsidRDefault="007D745A">
      <w:pPr>
        <w:tabs>
          <w:tab w:val="left" w:pos="993"/>
        </w:tabs>
        <w:ind w:left="281"/>
        <w:jc w:val="both"/>
        <w:rPr>
          <w:rFonts w:ascii="Century Gothic" w:eastAsia="Century Gothic" w:hAnsi="Century Gothic" w:cs="Century Gothic"/>
          <w:sz w:val="20"/>
        </w:rPr>
      </w:pPr>
      <w:r>
        <w:rPr>
          <w:rFonts w:ascii="Century Gothic" w:eastAsia="Century Gothic" w:hAnsi="Century Gothic" w:cs="Century Gothic"/>
          <w:sz w:val="20"/>
        </w:rPr>
        <w:t>LA PRIMA, ÉSTA SERA PAGADA DE ACUERDO CON LAS DISPONIBILIDADES PRESUPUESTALES Y A LA CONVOCATORIA DEL CONCURSO, CONTRA LA PRESENTACIÓN DE LA PÓLIZA Y EL RECIBO CORRESPONDIENTE.</w:t>
      </w:r>
    </w:p>
    <w:p w14:paraId="3BC166B0" w14:textId="77777777" w:rsidR="000A3175" w:rsidRDefault="000A3175">
      <w:pPr>
        <w:pBdr>
          <w:top w:val="nil"/>
          <w:left w:val="nil"/>
          <w:bottom w:val="nil"/>
          <w:right w:val="nil"/>
          <w:between w:val="nil"/>
        </w:pBdr>
        <w:ind w:left="720"/>
        <w:rPr>
          <w:rFonts w:ascii="Century Gothic" w:eastAsia="Century Gothic" w:hAnsi="Century Gothic" w:cs="Century Gothic"/>
          <w:color w:val="000000"/>
          <w:sz w:val="20"/>
        </w:rPr>
      </w:pPr>
    </w:p>
    <w:p w14:paraId="058D483B" w14:textId="77777777" w:rsidR="000A3175" w:rsidRDefault="007D745A">
      <w:pPr>
        <w:tabs>
          <w:tab w:val="left" w:pos="993"/>
        </w:tabs>
        <w:ind w:left="281"/>
        <w:jc w:val="both"/>
        <w:rPr>
          <w:rFonts w:ascii="Century Gothic" w:eastAsia="Century Gothic" w:hAnsi="Century Gothic" w:cs="Century Gothic"/>
          <w:sz w:val="20"/>
        </w:rPr>
      </w:pPr>
      <w:r>
        <w:rPr>
          <w:rFonts w:ascii="Century Gothic" w:eastAsia="Century Gothic" w:hAnsi="Century Gothic" w:cs="Century Gothic"/>
          <w:sz w:val="20"/>
        </w:rPr>
        <w:t>LA PÓLIZA QUE EMITA LA ASEGURADORAS ADJUDICADA DEBERÁ APEGARSE ESTRICTAMENTE A LA CONVOCATORIA A LA LICITACIÓN, SU RESPECTIVA JUNTA DE ACLARACIONES Y LA PROPOSICIÓN DEL LICITANTE ADJUDICADO. EN CASO CONTRARIO NO SE TENDRÁ POR RECIBIDA LA MISMA HASTA EN TANTO NO SE CORRIJA LO ANTERIOR.</w:t>
      </w:r>
    </w:p>
    <w:p w14:paraId="1818AE31" w14:textId="77777777" w:rsidR="000A3175" w:rsidRDefault="000A3175">
      <w:pPr>
        <w:pBdr>
          <w:top w:val="nil"/>
          <w:left w:val="nil"/>
          <w:bottom w:val="nil"/>
          <w:right w:val="nil"/>
          <w:between w:val="nil"/>
        </w:pBdr>
        <w:ind w:left="720"/>
        <w:rPr>
          <w:rFonts w:ascii="Century Gothic" w:eastAsia="Century Gothic" w:hAnsi="Century Gothic" w:cs="Century Gothic"/>
          <w:color w:val="000000"/>
          <w:sz w:val="20"/>
        </w:rPr>
      </w:pPr>
    </w:p>
    <w:p w14:paraId="05DF4E78" w14:textId="77777777" w:rsidR="000A3175" w:rsidRDefault="007D745A">
      <w:pPr>
        <w:tabs>
          <w:tab w:val="left" w:pos="993"/>
        </w:tabs>
        <w:ind w:left="281"/>
        <w:jc w:val="both"/>
        <w:rPr>
          <w:rFonts w:ascii="Century Gothic" w:eastAsia="Century Gothic" w:hAnsi="Century Gothic" w:cs="Century Gothic"/>
          <w:sz w:val="20"/>
        </w:rPr>
      </w:pPr>
      <w:r>
        <w:rPr>
          <w:rFonts w:ascii="Century Gothic" w:eastAsia="Century Gothic" w:hAnsi="Century Gothic" w:cs="Century Gothic"/>
          <w:sz w:val="20"/>
        </w:rPr>
        <w:t>LA PRIMA CONVENIDA SERA PAGADA EN LAS OFICINAS DEL ASEGURADO</w:t>
      </w:r>
      <w:r>
        <w:rPr>
          <w:rFonts w:ascii="Century Gothic" w:eastAsia="Century Gothic" w:hAnsi="Century Gothic" w:cs="Century Gothic"/>
          <w:b/>
          <w:sz w:val="20"/>
        </w:rPr>
        <w:t xml:space="preserve"> </w:t>
      </w:r>
      <w:r>
        <w:rPr>
          <w:rFonts w:ascii="Century Gothic" w:eastAsia="Century Gothic" w:hAnsi="Century Gothic" w:cs="Century Gothic"/>
          <w:sz w:val="20"/>
        </w:rPr>
        <w:t>Y/O A TRAVÉS DE TRANSFERENCIA BANCARIA, PREVIA ENTREGA DEL RECIBO Y/O FACTURA CORRESPONDIENTE, JUNTO CON LA PÓLIZA, DEBIDAMENTE AVALADA POR EL ASEGURADO</w:t>
      </w:r>
      <w:r>
        <w:rPr>
          <w:rFonts w:ascii="Century Gothic" w:eastAsia="Century Gothic" w:hAnsi="Century Gothic" w:cs="Century Gothic"/>
          <w:b/>
          <w:sz w:val="20"/>
        </w:rPr>
        <w:t xml:space="preserve"> </w:t>
      </w:r>
      <w:r>
        <w:rPr>
          <w:rFonts w:ascii="Century Gothic" w:eastAsia="Century Gothic" w:hAnsi="Century Gothic" w:cs="Century Gothic"/>
          <w:sz w:val="20"/>
        </w:rPr>
        <w:t>PARA SU PAGO.</w:t>
      </w:r>
    </w:p>
    <w:p w14:paraId="62D1FBB4" w14:textId="77777777" w:rsidR="000A3175" w:rsidRDefault="000A3175">
      <w:pPr>
        <w:ind w:left="426"/>
        <w:rPr>
          <w:rFonts w:ascii="Century Gothic" w:eastAsia="Century Gothic" w:hAnsi="Century Gothic" w:cs="Century Gothic"/>
          <w:sz w:val="20"/>
        </w:rPr>
      </w:pPr>
    </w:p>
    <w:p w14:paraId="2CB20561" w14:textId="77777777" w:rsidR="000A3175" w:rsidRDefault="007D745A">
      <w:pPr>
        <w:numPr>
          <w:ilvl w:val="0"/>
          <w:numId w:val="4"/>
        </w:numPr>
        <w:tabs>
          <w:tab w:val="left" w:pos="281"/>
        </w:tabs>
        <w:ind w:left="426"/>
        <w:rPr>
          <w:rFonts w:ascii="Century Gothic" w:eastAsia="Century Gothic" w:hAnsi="Century Gothic" w:cs="Century Gothic"/>
          <w:b/>
          <w:sz w:val="20"/>
        </w:rPr>
      </w:pPr>
      <w:r>
        <w:rPr>
          <w:rFonts w:ascii="Century Gothic" w:eastAsia="Century Gothic" w:hAnsi="Century Gothic" w:cs="Century Gothic"/>
          <w:b/>
          <w:sz w:val="20"/>
        </w:rPr>
        <w:t>NUEVAS ADQUISICIONES, CONSTRUCCIONES REMODELACIONES O READAPTACIONES.</w:t>
      </w:r>
    </w:p>
    <w:p w14:paraId="44851DAC" w14:textId="77777777" w:rsidR="000A3175" w:rsidRDefault="000A3175">
      <w:pPr>
        <w:tabs>
          <w:tab w:val="left" w:pos="540"/>
        </w:tabs>
        <w:jc w:val="both"/>
        <w:rPr>
          <w:rFonts w:ascii="Century Gothic" w:eastAsia="Century Gothic" w:hAnsi="Century Gothic" w:cs="Century Gothic"/>
          <w:b/>
          <w:sz w:val="20"/>
        </w:rPr>
      </w:pPr>
    </w:p>
    <w:p w14:paraId="41D03B9B" w14:textId="3921B927" w:rsidR="000A3175" w:rsidRDefault="007D745A">
      <w:pPr>
        <w:tabs>
          <w:tab w:val="left" w:pos="540"/>
        </w:tabs>
        <w:ind w:left="426"/>
        <w:jc w:val="both"/>
        <w:rPr>
          <w:rFonts w:ascii="Century Gothic" w:eastAsia="Century Gothic" w:hAnsi="Century Gothic" w:cs="Century Gothic"/>
          <w:sz w:val="20"/>
        </w:rPr>
      </w:pPr>
      <w:r>
        <w:rPr>
          <w:rFonts w:ascii="Century Gothic" w:eastAsia="Century Gothic" w:hAnsi="Century Gothic" w:cs="Century Gothic"/>
          <w:sz w:val="20"/>
        </w:rPr>
        <w:lastRenderedPageBreak/>
        <w:t xml:space="preserve">QUEDA ENTENDIDO Y CONVENIDO ENTRE EL ASEGURADO Y LA COMPAÑÍA ASEGURADORA, QUE SE AMPARAN EN FORMA AUTOMÁTICA LAS NUEVAS ADQUISICIONES, CONSTRUCCIONES, REMODELACIONES O READAPTACIONES DE LOS BIENES ASEGURADOS BAJO LOS TÉRMINOS Y LIMITES ESTABLECIDOS ESTA PÓLIZA, SIN COBRO DE </w:t>
      </w:r>
      <w:r w:rsidR="00510F06">
        <w:rPr>
          <w:rFonts w:ascii="Century Gothic" w:eastAsia="Century Gothic" w:hAnsi="Century Gothic" w:cs="Century Gothic"/>
          <w:sz w:val="20"/>
        </w:rPr>
        <w:t>PRIMA, LIMITADO</w:t>
      </w:r>
      <w:r>
        <w:rPr>
          <w:rFonts w:ascii="Century Gothic" w:eastAsia="Century Gothic" w:hAnsi="Century Gothic" w:cs="Century Gothic"/>
          <w:sz w:val="20"/>
        </w:rPr>
        <w:t xml:space="preserve"> A UN MAXIMO DEL 5% DEL VALOR TOTAL PATRIMONIAL.</w:t>
      </w:r>
    </w:p>
    <w:p w14:paraId="6C8B8744" w14:textId="77777777" w:rsidR="000A3175" w:rsidRDefault="000A3175">
      <w:pPr>
        <w:jc w:val="both"/>
        <w:rPr>
          <w:rFonts w:ascii="Century Gothic" w:eastAsia="Century Gothic" w:hAnsi="Century Gothic" w:cs="Century Gothic"/>
          <w:b/>
          <w:sz w:val="20"/>
        </w:rPr>
      </w:pPr>
    </w:p>
    <w:p w14:paraId="3FD1335D"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AVISO DE SINIESTRO</w:t>
      </w:r>
    </w:p>
    <w:p w14:paraId="57AC53C5" w14:textId="77777777" w:rsidR="000A3175" w:rsidRDefault="000A3175">
      <w:pPr>
        <w:tabs>
          <w:tab w:val="left" w:pos="0"/>
          <w:tab w:val="left" w:pos="426"/>
        </w:tabs>
        <w:jc w:val="both"/>
        <w:rPr>
          <w:rFonts w:ascii="Century Gothic" w:eastAsia="Century Gothic" w:hAnsi="Century Gothic" w:cs="Century Gothic"/>
          <w:b/>
          <w:sz w:val="20"/>
        </w:rPr>
      </w:pPr>
    </w:p>
    <w:p w14:paraId="0916965E"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AL OCURRIR UN SINIESTRO, EL ASEGURADO O EL BENEFICIARIO EN SU CASO, TENDRÁ LA OBLIGACIÓN DE COMUNICARLO A LA ASEGURADORA POR TELÉFONO, CORREO ELECTRÓNICO, FAX O TELÉGRAFO Y CONFIRMARLO POR ESCRITO, TAN PRONTO TENGA CONOCIMIENTO DE ÉL, EN UN PLAZO QUE NO EXCEDERÁ DE QUINCE DÍAS NATURALES, CONTADOS A PARTIR DE LA FECHA EN QUE EL ASEGURADO TUVO CONOCIMIENTO DEL SINIESTRO.</w:t>
      </w:r>
    </w:p>
    <w:p w14:paraId="429359E8" w14:textId="77777777" w:rsidR="000A3175" w:rsidRDefault="000A3175">
      <w:pPr>
        <w:ind w:left="426"/>
        <w:jc w:val="both"/>
        <w:rPr>
          <w:rFonts w:ascii="Century Gothic" w:eastAsia="Century Gothic" w:hAnsi="Century Gothic" w:cs="Century Gothic"/>
          <w:sz w:val="20"/>
        </w:rPr>
      </w:pPr>
    </w:p>
    <w:p w14:paraId="29ECF73E"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LA OMISIÓN POR PARTE DEL ASEGURADO DE REPORTAR DICHO DAÑO O PÉRDIDA DENTRO DEL PERIODO ANTES MENCIONADO, NO OPERARÁ PARA INVALIDAR LOS DERECHOS DE RECUPERACIÓN DEL ASEGURADO BAJO LOS TÉRMINOS DE LA PRESENTE PÓLIZA.</w:t>
      </w:r>
    </w:p>
    <w:p w14:paraId="02D5D6D3" w14:textId="77777777" w:rsidR="000A3175" w:rsidRDefault="000A3175">
      <w:pPr>
        <w:tabs>
          <w:tab w:val="left" w:pos="426"/>
        </w:tabs>
        <w:ind w:left="425"/>
        <w:jc w:val="both"/>
        <w:rPr>
          <w:rFonts w:ascii="Century Gothic" w:eastAsia="Century Gothic" w:hAnsi="Century Gothic" w:cs="Century Gothic"/>
          <w:b/>
          <w:sz w:val="20"/>
        </w:rPr>
      </w:pPr>
    </w:p>
    <w:p w14:paraId="609F1333"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MEDIDAS DE SALVAGUARDA O RECUPERACIÓN.</w:t>
      </w:r>
    </w:p>
    <w:p w14:paraId="51B06E5C" w14:textId="77777777" w:rsidR="000A3175" w:rsidRDefault="000A3175">
      <w:pPr>
        <w:jc w:val="both"/>
        <w:rPr>
          <w:rFonts w:ascii="Century Gothic" w:eastAsia="Century Gothic" w:hAnsi="Century Gothic" w:cs="Century Gothic"/>
          <w:sz w:val="20"/>
        </w:rPr>
      </w:pPr>
    </w:p>
    <w:p w14:paraId="7886A04D"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AL OCURRIR UN SINIESTRO EL ASEGURADO TENDRÁ LA OBLIGACIÓN DE EJECUTAR TODOS LOS ACTOS QUE TIENDAN A EVITAR O DISMINUIR EL DAÑO O A EVITAR QUE ESTE AUMENTE. SI NO HAY PELIGRO EN LA DEMORA PEDIRÁ INSTRUCCIONES A LA ASEGURADORA Y ACTUARÁ CONFORME A LO QUE ELLA LE INDIQUE. LOS GASTOS HECHOS POR EL ASEGURADO, QUE NO SEAN MANIFIESTAMENTE IMPROCEDENTES, LOS CUBRIRÁ LA ASEGURADORA, Y SI ÉSTA DA INSTRUCCIONES, ANTICIPARÁ DICHOS GASTOS.</w:t>
      </w:r>
    </w:p>
    <w:p w14:paraId="5FC0A4DA" w14:textId="77777777" w:rsidR="000A3175" w:rsidRDefault="000A3175">
      <w:pPr>
        <w:ind w:left="426"/>
        <w:jc w:val="both"/>
        <w:rPr>
          <w:rFonts w:ascii="Century Gothic" w:eastAsia="Century Gothic" w:hAnsi="Century Gothic" w:cs="Century Gothic"/>
          <w:sz w:val="20"/>
        </w:rPr>
      </w:pPr>
    </w:p>
    <w:p w14:paraId="7C813B33"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SI LA ASEGURADORA NO RESPONDE AL LLAMADO QUE HAGA EL ASEGURADO, ÉSTE PODRÁ TOMAR LAS ACCIONES NECESARIAS TENDIENTES A LA MINIMIZACIÓN DEL DAÑO SUFRIDO Y LOS GASTOS INCURRIDOS SERÁN CONSIDERADOS EN LA RECLAMACIÓN.</w:t>
      </w:r>
    </w:p>
    <w:p w14:paraId="04C904F9" w14:textId="77777777" w:rsidR="000A3175" w:rsidRDefault="000A3175">
      <w:pPr>
        <w:ind w:left="426"/>
        <w:jc w:val="both"/>
        <w:rPr>
          <w:rFonts w:ascii="Century Gothic" w:eastAsia="Century Gothic" w:hAnsi="Century Gothic" w:cs="Century Gothic"/>
          <w:sz w:val="20"/>
        </w:rPr>
      </w:pPr>
    </w:p>
    <w:p w14:paraId="2ED0783C"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SI EL DAÑO AL BIEN ASEGURADO FUERE CAUSADO POR TERCERA O TERCERAS PERSONAS, EL ASEGURADO EN CUMPLIMIENTO DE LO ESTIPULADO SE ABSTENDRÁ DE CUALQUIER ARREGLO CON AQUELLAS, SIN LA PREVIA AUTORIZACIÓN Y APROBACIÓN DE LA ASEGURADORA RESPECTO A LA RESPONSABILIDAD QUE LES RESULTE POR DICHOS DAÑOS.</w:t>
      </w:r>
    </w:p>
    <w:p w14:paraId="0EA15CFB" w14:textId="77777777" w:rsidR="000A3175" w:rsidRDefault="000A3175">
      <w:pPr>
        <w:ind w:left="426"/>
        <w:jc w:val="both"/>
        <w:rPr>
          <w:rFonts w:ascii="Century Gothic" w:eastAsia="Century Gothic" w:hAnsi="Century Gothic" w:cs="Century Gothic"/>
          <w:sz w:val="20"/>
        </w:rPr>
      </w:pPr>
    </w:p>
    <w:p w14:paraId="5F78D216"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7" w:name="_heading=h.tyjcwt" w:colFirst="0" w:colLast="0"/>
      <w:bookmarkEnd w:id="7"/>
      <w:r>
        <w:rPr>
          <w:rFonts w:ascii="Century Gothic" w:eastAsia="Century Gothic" w:hAnsi="Century Gothic" w:cs="Century Gothic"/>
          <w:b/>
          <w:sz w:val="20"/>
        </w:rPr>
        <w:t>PROCEDIMIENTO EN CASO DE SINIESTRO.</w:t>
      </w:r>
    </w:p>
    <w:p w14:paraId="39208C14" w14:textId="77777777" w:rsidR="000A3175" w:rsidRDefault="000A3175">
      <w:pPr>
        <w:ind w:left="454"/>
        <w:jc w:val="both"/>
        <w:rPr>
          <w:rFonts w:ascii="Century Gothic" w:eastAsia="Century Gothic" w:hAnsi="Century Gothic" w:cs="Century Gothic"/>
          <w:sz w:val="20"/>
        </w:rPr>
      </w:pPr>
    </w:p>
    <w:p w14:paraId="30AABF4C" w14:textId="5BA70166" w:rsidR="000A3175" w:rsidRDefault="007D745A">
      <w:pPr>
        <w:ind w:left="426"/>
        <w:jc w:val="both"/>
        <w:rPr>
          <w:rFonts w:ascii="Century Gothic" w:eastAsia="Century Gothic" w:hAnsi="Century Gothic" w:cs="Century Gothic"/>
          <w:sz w:val="20"/>
        </w:rPr>
      </w:pPr>
      <w:bookmarkStart w:id="8" w:name="_heading=h.3dy6vkm" w:colFirst="0" w:colLast="0"/>
      <w:bookmarkEnd w:id="8"/>
      <w:r>
        <w:rPr>
          <w:rFonts w:ascii="Century Gothic" w:eastAsia="Century Gothic" w:hAnsi="Century Gothic" w:cs="Century Gothic"/>
          <w:sz w:val="20"/>
        </w:rPr>
        <w:t xml:space="preserve">AL OCURRIR UN SINIESTRO, EL ASEGURADO O SU REPRESENTANTE, AVISARA TAN PRONTO COMO SEA POSIBLE A LA ASEGURADORA, YA SEA </w:t>
      </w:r>
      <w:r w:rsidR="00510F06">
        <w:rPr>
          <w:rFonts w:ascii="Century Gothic" w:eastAsia="Century Gothic" w:hAnsi="Century Gothic" w:cs="Century Gothic"/>
          <w:sz w:val="20"/>
        </w:rPr>
        <w:t>POR TELÉFONO</w:t>
      </w:r>
      <w:r>
        <w:rPr>
          <w:rFonts w:ascii="Century Gothic" w:eastAsia="Century Gothic" w:hAnsi="Century Gothic" w:cs="Century Gothic"/>
          <w:sz w:val="20"/>
        </w:rPr>
        <w:t xml:space="preserve">, CORREO ELECTRÓNICO U OTRO MEDIO, A FIN DE QUE ESTA ENVIÉ A SU AJUSTADOR O REPRESÉNTATE MAS CERCANO, QUIEN DEBERÁ PRESENTARSE A LA BREVEDAD SIEMPRE QUE LAS CIRCUNSTANCIAS LO </w:t>
      </w:r>
      <w:r w:rsidR="00510F06">
        <w:rPr>
          <w:rFonts w:ascii="Century Gothic" w:eastAsia="Century Gothic" w:hAnsi="Century Gothic" w:cs="Century Gothic"/>
          <w:sz w:val="20"/>
        </w:rPr>
        <w:t>PERMITAN, A</w:t>
      </w:r>
      <w:r>
        <w:rPr>
          <w:rFonts w:ascii="Century Gothic" w:eastAsia="Century Gothic" w:hAnsi="Century Gothic" w:cs="Century Gothic"/>
          <w:sz w:val="20"/>
        </w:rPr>
        <w:t xml:space="preserve"> FIN DE QUE TOME UN REPORTE FOTOGRÁFICO DE LOS HECHOS Y RECABE LA INFORMACIÓN PRELIMINAR DEL SINIESTRO.</w:t>
      </w:r>
    </w:p>
    <w:p w14:paraId="21798CE5" w14:textId="77777777" w:rsidR="000A3175" w:rsidRDefault="000A3175">
      <w:pPr>
        <w:ind w:left="454"/>
        <w:jc w:val="both"/>
        <w:rPr>
          <w:rFonts w:ascii="Century Gothic" w:eastAsia="Century Gothic" w:hAnsi="Century Gothic" w:cs="Century Gothic"/>
          <w:sz w:val="20"/>
        </w:rPr>
      </w:pPr>
    </w:p>
    <w:p w14:paraId="4F1EEF34" w14:textId="5EDD961F" w:rsidR="000A3175" w:rsidRDefault="007D745A">
      <w:pPr>
        <w:ind w:left="454"/>
        <w:jc w:val="both"/>
        <w:rPr>
          <w:rFonts w:ascii="Century Gothic" w:eastAsia="Century Gothic" w:hAnsi="Century Gothic" w:cs="Century Gothic"/>
          <w:sz w:val="20"/>
        </w:rPr>
      </w:pPr>
      <w:r>
        <w:rPr>
          <w:rFonts w:ascii="Century Gothic" w:eastAsia="Century Gothic" w:hAnsi="Century Gothic" w:cs="Century Gothic"/>
          <w:sz w:val="20"/>
        </w:rPr>
        <w:t xml:space="preserve">EL ASEGURADO PROPORCIONARA A LA ASEGURADORA LA INFORMACIÓN CON QUE </w:t>
      </w:r>
      <w:r w:rsidR="00510F06">
        <w:rPr>
          <w:rFonts w:ascii="Century Gothic" w:eastAsia="Century Gothic" w:hAnsi="Century Gothic" w:cs="Century Gothic"/>
          <w:sz w:val="20"/>
        </w:rPr>
        <w:t>CUENTE,</w:t>
      </w:r>
      <w:r>
        <w:rPr>
          <w:rFonts w:ascii="Century Gothic" w:eastAsia="Century Gothic" w:hAnsi="Century Gothic" w:cs="Century Gothic"/>
          <w:sz w:val="20"/>
        </w:rPr>
        <w:t xml:space="preserve"> ASÍ COMO A BRINDAR LAS FACILIDADES NECESARIAS A FIN DE QUE LA ASEGURADORA PUEDA DETERMINAR LAS CIRCUNSTANCIAS DE SU REALIZACIÓN Y LAS CONSECUENCIAS DEL MISMO.</w:t>
      </w:r>
    </w:p>
    <w:p w14:paraId="70CB78B3" w14:textId="77777777" w:rsidR="000A3175" w:rsidRDefault="000A3175">
      <w:pPr>
        <w:ind w:left="426"/>
        <w:jc w:val="both"/>
        <w:rPr>
          <w:rFonts w:ascii="Century Gothic" w:eastAsia="Century Gothic" w:hAnsi="Century Gothic" w:cs="Century Gothic"/>
          <w:sz w:val="20"/>
        </w:rPr>
      </w:pPr>
    </w:p>
    <w:p w14:paraId="48E270ED" w14:textId="77777777" w:rsidR="000A3175" w:rsidRDefault="000A3175">
      <w:pPr>
        <w:ind w:left="1843"/>
        <w:jc w:val="both"/>
        <w:rPr>
          <w:rFonts w:ascii="Century Gothic" w:eastAsia="Century Gothic" w:hAnsi="Century Gothic" w:cs="Century Gothic"/>
          <w:sz w:val="20"/>
        </w:rPr>
      </w:pPr>
    </w:p>
    <w:p w14:paraId="3212FE5A"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9" w:name="_heading=h.1t3h5sf" w:colFirst="0" w:colLast="0"/>
      <w:bookmarkEnd w:id="9"/>
      <w:r>
        <w:rPr>
          <w:rFonts w:ascii="Century Gothic" w:eastAsia="Century Gothic" w:hAnsi="Century Gothic" w:cs="Century Gothic"/>
          <w:b/>
          <w:sz w:val="20"/>
        </w:rPr>
        <w:t>DOCUMENTOS, DATOS E INFORMES QUE EL ASEGURADO DEBERÁ SUMINISTRAR A LA ASEGURADORA.</w:t>
      </w:r>
    </w:p>
    <w:p w14:paraId="1DB49CC3" w14:textId="77777777" w:rsidR="000A3175" w:rsidRDefault="000A3175">
      <w:pPr>
        <w:ind w:left="1134"/>
        <w:jc w:val="both"/>
        <w:rPr>
          <w:rFonts w:ascii="Century Gothic" w:eastAsia="Century Gothic" w:hAnsi="Century Gothic" w:cs="Century Gothic"/>
          <w:sz w:val="20"/>
        </w:rPr>
      </w:pPr>
    </w:p>
    <w:p w14:paraId="34EEA50E"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EN CASO DE SINIESTRO, EL ASEGURADO SUMINISTRARA A LA ASEGURADORA, LA SIGUIENTE INFORMACIÓN;</w:t>
      </w:r>
    </w:p>
    <w:p w14:paraId="423ED71D" w14:textId="77777777" w:rsidR="000A3175" w:rsidRDefault="000A3175">
      <w:pPr>
        <w:numPr>
          <w:ilvl w:val="2"/>
          <w:numId w:val="3"/>
        </w:numPr>
        <w:pBdr>
          <w:top w:val="nil"/>
          <w:left w:val="nil"/>
          <w:bottom w:val="nil"/>
          <w:right w:val="nil"/>
          <w:between w:val="nil"/>
        </w:pBdr>
        <w:jc w:val="both"/>
        <w:rPr>
          <w:rFonts w:ascii="Century Gothic" w:eastAsia="Century Gothic" w:hAnsi="Century Gothic" w:cs="Century Gothic"/>
          <w:color w:val="000000"/>
          <w:sz w:val="20"/>
        </w:rPr>
      </w:pPr>
    </w:p>
    <w:p w14:paraId="7FCF42E1" w14:textId="77777777" w:rsidR="000A3175" w:rsidRDefault="007D745A">
      <w:pPr>
        <w:numPr>
          <w:ilvl w:val="0"/>
          <w:numId w:val="5"/>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REPORTE GENERAL DE DAÑOS OCURRIDOS.</w:t>
      </w:r>
    </w:p>
    <w:p w14:paraId="4D45BFA7" w14:textId="77777777" w:rsidR="000A3175" w:rsidRDefault="007D745A">
      <w:pPr>
        <w:numPr>
          <w:ilvl w:val="0"/>
          <w:numId w:val="5"/>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ACTA ADMINISTRATIVA.</w:t>
      </w:r>
    </w:p>
    <w:p w14:paraId="07D644B6" w14:textId="77777777" w:rsidR="000A3175" w:rsidRDefault="007D745A">
      <w:pPr>
        <w:numPr>
          <w:ilvl w:val="0"/>
          <w:numId w:val="5"/>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CARTA DE FORMAL RECLAMACIÓN VALORIZADA.</w:t>
      </w:r>
    </w:p>
    <w:p w14:paraId="4216A1D4" w14:textId="77777777" w:rsidR="000A3175" w:rsidRDefault="007D745A">
      <w:pPr>
        <w:numPr>
          <w:ilvl w:val="0"/>
          <w:numId w:val="5"/>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PRESUPUESTOS Y/O COTIZACIONES PARA LA RECONSTRUCCIÓN Y/O REPOSICIÓN DEL BIEN DAÑADO. </w:t>
      </w:r>
    </w:p>
    <w:p w14:paraId="794B2631" w14:textId="77777777" w:rsidR="000A3175" w:rsidRDefault="007D745A">
      <w:pPr>
        <w:numPr>
          <w:ilvl w:val="0"/>
          <w:numId w:val="5"/>
        </w:numPr>
        <w:pBdr>
          <w:top w:val="nil"/>
          <w:left w:val="nil"/>
          <w:bottom w:val="nil"/>
          <w:right w:val="nil"/>
          <w:between w:val="nil"/>
        </w:pBdr>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COPIA DEL ESTUDIO DE REPARACIÓN Y/O REPOSICIÓN (EN CASO DE PROCEDER)</w:t>
      </w:r>
    </w:p>
    <w:p w14:paraId="53052062" w14:textId="124EEAA9" w:rsidR="000A3175" w:rsidRDefault="007D745A">
      <w:pPr>
        <w:numPr>
          <w:ilvl w:val="0"/>
          <w:numId w:val="5"/>
        </w:numPr>
        <w:pBdr>
          <w:top w:val="nil"/>
          <w:left w:val="nil"/>
          <w:bottom w:val="nil"/>
          <w:right w:val="nil"/>
          <w:between w:val="nil"/>
        </w:pBdr>
        <w:tabs>
          <w:tab w:val="left" w:pos="426"/>
        </w:tabs>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INFORMACIÓN ADICIONAL QUE LA COMPAÑÍA ASEGURADORA SOLICITE, </w:t>
      </w:r>
      <w:r w:rsidR="00510F06">
        <w:rPr>
          <w:rFonts w:ascii="Century Gothic" w:eastAsia="Century Gothic" w:hAnsi="Century Gothic" w:cs="Century Gothic"/>
          <w:color w:val="000000"/>
          <w:sz w:val="20"/>
        </w:rPr>
        <w:t>SIEMPRE Y</w:t>
      </w:r>
      <w:r>
        <w:rPr>
          <w:rFonts w:ascii="Century Gothic" w:eastAsia="Century Gothic" w:hAnsi="Century Gothic" w:cs="Century Gothic"/>
          <w:color w:val="000000"/>
          <w:sz w:val="20"/>
        </w:rPr>
        <w:t xml:space="preserve"> CUANDO SEA COMPETENCIA DEL ASEGURADO Y SE ENCUENTRE A SU ALCANCE, SIN QUE ELLO IMPLIQUE ATRASO ALGUNO EN EL PROCESO DE AJUSTE, CUANDO EN PRINCIPIO SE HAYAN OTORGADO LOS DOCUMENTOS ANTES MENCIONADOS.</w:t>
      </w:r>
    </w:p>
    <w:p w14:paraId="06B82FBD" w14:textId="77777777" w:rsidR="000A3175" w:rsidRDefault="007D745A">
      <w:pPr>
        <w:tabs>
          <w:tab w:val="left" w:pos="426"/>
          <w:tab w:val="left" w:pos="5287"/>
        </w:tabs>
        <w:ind w:left="426"/>
        <w:jc w:val="both"/>
        <w:rPr>
          <w:rFonts w:ascii="Century Gothic" w:eastAsia="Century Gothic" w:hAnsi="Century Gothic" w:cs="Century Gothic"/>
          <w:sz w:val="20"/>
        </w:rPr>
      </w:pPr>
      <w:r>
        <w:rPr>
          <w:rFonts w:ascii="Century Gothic" w:eastAsia="Century Gothic" w:hAnsi="Century Gothic" w:cs="Century Gothic"/>
          <w:sz w:val="20"/>
        </w:rPr>
        <w:tab/>
      </w:r>
    </w:p>
    <w:p w14:paraId="630C1ADC" w14:textId="2A01D7B0" w:rsidR="000A3175" w:rsidRDefault="007D745A">
      <w:pPr>
        <w:tabs>
          <w:tab w:val="left" w:pos="426"/>
        </w:tabs>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LA COMPAÑÍA ASEGURADORA INDEMNIZARÁ LOS SINIESTROS CON LA DOCUMENTACIÓN CON QUE CUENTE EL ASEGURADO QUE ACREDITE LA PROPIEDAD Y RECLAMACIÓN DE LOS BIENES, POR LO QUE LA AUSENCIA DE CUALQUIER OTRO DOCUMENTO NO SERÁ </w:t>
      </w:r>
      <w:r w:rsidR="00510F06">
        <w:rPr>
          <w:rFonts w:ascii="Century Gothic" w:eastAsia="Century Gothic" w:hAnsi="Century Gothic" w:cs="Century Gothic"/>
          <w:sz w:val="20"/>
        </w:rPr>
        <w:t>MOTIVO DE</w:t>
      </w:r>
      <w:r>
        <w:rPr>
          <w:rFonts w:ascii="Century Gothic" w:eastAsia="Century Gothic" w:hAnsi="Century Gothic" w:cs="Century Gothic"/>
          <w:sz w:val="20"/>
        </w:rPr>
        <w:t xml:space="preserve"> RECLAMACIÓN O RETRASO EN EL PAGO DE SINIESTRO A QUE HAYA LUGAR.</w:t>
      </w:r>
    </w:p>
    <w:p w14:paraId="626F4269" w14:textId="77777777" w:rsidR="000A3175" w:rsidRDefault="000A3175">
      <w:pPr>
        <w:tabs>
          <w:tab w:val="left" w:pos="426"/>
        </w:tabs>
        <w:ind w:left="426"/>
        <w:jc w:val="both"/>
        <w:rPr>
          <w:rFonts w:ascii="Century Gothic" w:eastAsia="Century Gothic" w:hAnsi="Century Gothic" w:cs="Century Gothic"/>
          <w:sz w:val="20"/>
        </w:rPr>
      </w:pPr>
    </w:p>
    <w:p w14:paraId="6153A3D6" w14:textId="77777777" w:rsidR="000A3175" w:rsidRDefault="000A3175">
      <w:pPr>
        <w:ind w:left="1134" w:hanging="652"/>
        <w:jc w:val="both"/>
        <w:rPr>
          <w:rFonts w:ascii="Century Gothic" w:eastAsia="Century Gothic" w:hAnsi="Century Gothic" w:cs="Century Gothic"/>
          <w:b/>
          <w:sz w:val="20"/>
        </w:rPr>
      </w:pPr>
    </w:p>
    <w:p w14:paraId="60C145F2"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ACREDITACIÓN DE PROPIEDAD.</w:t>
      </w:r>
    </w:p>
    <w:p w14:paraId="71A542C2" w14:textId="77777777" w:rsidR="000A3175" w:rsidRDefault="000A3175">
      <w:pPr>
        <w:ind w:right="99"/>
        <w:jc w:val="both"/>
        <w:rPr>
          <w:rFonts w:ascii="Century Gothic" w:eastAsia="Century Gothic" w:hAnsi="Century Gothic" w:cs="Century Gothic"/>
          <w:sz w:val="20"/>
        </w:rPr>
      </w:pPr>
    </w:p>
    <w:p w14:paraId="6BFEF141" w14:textId="377932FD" w:rsidR="000A3175" w:rsidRDefault="007D745A">
      <w:pPr>
        <w:ind w:left="426" w:right="99"/>
        <w:jc w:val="both"/>
        <w:rPr>
          <w:rFonts w:ascii="Century Gothic" w:eastAsia="Century Gothic" w:hAnsi="Century Gothic" w:cs="Century Gothic"/>
          <w:sz w:val="20"/>
        </w:rPr>
      </w:pPr>
      <w:r>
        <w:rPr>
          <w:rFonts w:ascii="Century Gothic" w:eastAsia="Century Gothic" w:hAnsi="Century Gothic" w:cs="Century Gothic"/>
          <w:sz w:val="20"/>
        </w:rPr>
        <w:t xml:space="preserve">SE CONVIENE DE MANERA EXPRESA QUE ALGUNOS BIENES PROPIEDAD DEL </w:t>
      </w:r>
      <w:r w:rsidR="00510F06">
        <w:rPr>
          <w:rFonts w:ascii="Century Gothic" w:eastAsia="Century Gothic" w:hAnsi="Century Gothic" w:cs="Century Gothic"/>
          <w:sz w:val="20"/>
        </w:rPr>
        <w:t>ASEGURADO Y</w:t>
      </w:r>
      <w:r>
        <w:rPr>
          <w:rFonts w:ascii="Century Gothic" w:eastAsia="Century Gothic" w:hAnsi="Century Gothic" w:cs="Century Gothic"/>
          <w:sz w:val="20"/>
        </w:rPr>
        <w:t xml:space="preserve">/O BAJO SU RESPONSABILIDAD PUDIERAN CARECER DE FACTURA, POR LO QUE EN CASO DE QUE SE PRESENTE RECLAMACIÓN SOBRE LOS MISMOS, PROCEDERÁ LA INDEMNIZACIÓN CON COPIA </w:t>
      </w:r>
      <w:r w:rsidR="00510F06">
        <w:rPr>
          <w:rFonts w:ascii="Century Gothic" w:eastAsia="Century Gothic" w:hAnsi="Century Gothic" w:cs="Century Gothic"/>
          <w:sz w:val="20"/>
        </w:rPr>
        <w:t>DEL OFICIO</w:t>
      </w:r>
      <w:r>
        <w:rPr>
          <w:rFonts w:ascii="Century Gothic" w:eastAsia="Century Gothic" w:hAnsi="Century Gothic" w:cs="Century Gothic"/>
          <w:sz w:val="20"/>
        </w:rPr>
        <w:t xml:space="preserve"> DE ASIGNACIÓN Y/O DE RESGUARDO Y/O CUALQUIER DOCUMENTO QUE AVALE SU PREXISTENCIA.</w:t>
      </w:r>
    </w:p>
    <w:p w14:paraId="2E7A304B" w14:textId="77777777" w:rsidR="000A3175" w:rsidRDefault="000A3175">
      <w:pPr>
        <w:ind w:left="1134" w:hanging="652"/>
        <w:jc w:val="both"/>
        <w:rPr>
          <w:rFonts w:ascii="Century Gothic" w:eastAsia="Century Gothic" w:hAnsi="Century Gothic" w:cs="Century Gothic"/>
          <w:b/>
          <w:sz w:val="20"/>
        </w:rPr>
      </w:pPr>
    </w:p>
    <w:p w14:paraId="209B7375" w14:textId="77777777" w:rsidR="000A3175" w:rsidRDefault="007D745A">
      <w:pPr>
        <w:numPr>
          <w:ilvl w:val="0"/>
          <w:numId w:val="4"/>
        </w:numPr>
        <w:tabs>
          <w:tab w:val="left" w:pos="426"/>
        </w:tabs>
        <w:ind w:left="426" w:hanging="426"/>
        <w:jc w:val="both"/>
        <w:rPr>
          <w:rFonts w:ascii="Century Gothic" w:eastAsia="Century Gothic" w:hAnsi="Century Gothic" w:cs="Century Gothic"/>
          <w:b/>
          <w:sz w:val="20"/>
        </w:rPr>
      </w:pPr>
      <w:bookmarkStart w:id="10" w:name="_heading=h.4d34og8" w:colFirst="0" w:colLast="0"/>
      <w:bookmarkEnd w:id="10"/>
      <w:r>
        <w:rPr>
          <w:rFonts w:ascii="Century Gothic" w:eastAsia="Century Gothic" w:hAnsi="Century Gothic" w:cs="Century Gothic"/>
          <w:b/>
          <w:sz w:val="20"/>
        </w:rPr>
        <w:t>PROCEDIMIENTO ESPECIFICO PARA DAÑOS QUE AEFECTEN LA INFRAESTRUCTURA</w:t>
      </w:r>
    </w:p>
    <w:p w14:paraId="06A90A8D" w14:textId="77777777" w:rsidR="000A3175" w:rsidRDefault="000A3175">
      <w:pPr>
        <w:pBdr>
          <w:top w:val="nil"/>
          <w:left w:val="nil"/>
          <w:bottom w:val="nil"/>
          <w:right w:val="nil"/>
          <w:between w:val="nil"/>
        </w:pBdr>
        <w:ind w:left="375"/>
        <w:jc w:val="both"/>
        <w:rPr>
          <w:rFonts w:ascii="Century Gothic" w:eastAsia="Century Gothic" w:hAnsi="Century Gothic" w:cs="Century Gothic"/>
          <w:color w:val="000000"/>
          <w:sz w:val="20"/>
        </w:rPr>
      </w:pPr>
    </w:p>
    <w:p w14:paraId="1E067BCC" w14:textId="3BA99E44"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PARA EL CASO DE AFECTACION EN INFRAESTRUCTURA CONJUNTAMENTE EL ASEGURADO Y LA COMPAÑÍA ASEGURADORA ADJUDICADA, DE ACUERDO CON LAS ESPECIFICACIONES TÉCNICAS DE CONSTRUCCIÓN DEL BIEN </w:t>
      </w:r>
      <w:r w:rsidR="00510F06">
        <w:rPr>
          <w:rFonts w:ascii="Century Gothic" w:eastAsia="Century Gothic" w:hAnsi="Century Gothic" w:cs="Century Gothic"/>
          <w:sz w:val="20"/>
        </w:rPr>
        <w:t>AFECTADO, EVALUARÁN</w:t>
      </w:r>
      <w:r>
        <w:rPr>
          <w:rFonts w:ascii="Century Gothic" w:eastAsia="Century Gothic" w:hAnsi="Century Gothic" w:cs="Century Gothic"/>
          <w:sz w:val="20"/>
        </w:rPr>
        <w:t xml:space="preserve"> Y CUANTIFICARÁN FÍSICA Y MONETARIAMENTE LA MAGNITUD DE LOS DAÑOS OCURRIDOS DEBIENDO SUSCRIBIR UN CONVENIO DE VALORIZACIÓN CONJUNTA DE PÉRDIDAS.</w:t>
      </w:r>
    </w:p>
    <w:p w14:paraId="79C7F9E7" w14:textId="77777777" w:rsidR="000A3175" w:rsidRDefault="000A3175">
      <w:pPr>
        <w:pBdr>
          <w:top w:val="nil"/>
          <w:left w:val="nil"/>
          <w:bottom w:val="nil"/>
          <w:right w:val="nil"/>
          <w:between w:val="nil"/>
        </w:pBdr>
        <w:ind w:left="426"/>
        <w:jc w:val="both"/>
        <w:rPr>
          <w:rFonts w:ascii="Century Gothic" w:eastAsia="Century Gothic" w:hAnsi="Century Gothic" w:cs="Century Gothic"/>
          <w:color w:val="000000"/>
          <w:sz w:val="20"/>
        </w:rPr>
      </w:pPr>
    </w:p>
    <w:p w14:paraId="07CB06FC"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UNA VEZ REALIZADO LO ANTERIOR, LA COMPAÑÍA ASEGURADORA CUBRIRÁ DENTRO DE UN PLAZO DE 30 DÍAS NATURALES A PARTIR DE LA FECHA DE LA FIRMA DEL CONVENIO DE VALORIZACIÓN CONJUNTA DE PÉRDIDAS, EL VALOR TOTAL DEL DAÑO, MENOS EL DEDUCIBLE CORRESPONDIENTE POR EVENTO, HASTA EL LÍMITE MÁXIMO DE RESPONSABILIDAD.</w:t>
      </w:r>
    </w:p>
    <w:p w14:paraId="12D7B2F6"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ab/>
      </w:r>
    </w:p>
    <w:p w14:paraId="77F950CB"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EN CASO DE SINIESTRO QUE AFECTE BIENES AMPARADOS; UNA VEZ CONOCIDO EL MONTO DE LOS DAÑOS Y SI RESULTAN DE UN RIESGO CUBIERTO POR EL SEGURO, LA COMPAÑÍA ASEGURADORA ACEPTA OTORGAR ANTICIPOS DE INDEMNIZACIÓN A SOLICITUD EXPRESA DEL ASEGURADO, HASTA POR UN 50% SOBRE EL MONTO DE LA PÉRDIDA ESTIMADA.</w:t>
      </w:r>
    </w:p>
    <w:p w14:paraId="329D7C40" w14:textId="77777777" w:rsidR="000A3175" w:rsidRDefault="000A3175">
      <w:pPr>
        <w:ind w:left="426"/>
        <w:jc w:val="both"/>
        <w:rPr>
          <w:rFonts w:ascii="Century Gothic" w:eastAsia="Century Gothic" w:hAnsi="Century Gothic" w:cs="Century Gothic"/>
          <w:sz w:val="20"/>
        </w:rPr>
      </w:pPr>
    </w:p>
    <w:p w14:paraId="5EB46A81" w14:textId="77777777" w:rsidR="000A3175" w:rsidRDefault="007D745A">
      <w:pPr>
        <w:numPr>
          <w:ilvl w:val="0"/>
          <w:numId w:val="4"/>
        </w:numPr>
        <w:tabs>
          <w:tab w:val="left" w:pos="426"/>
        </w:tabs>
        <w:ind w:left="426" w:hanging="426"/>
        <w:jc w:val="both"/>
        <w:rPr>
          <w:rFonts w:ascii="Century Gothic" w:eastAsia="Century Gothic" w:hAnsi="Century Gothic" w:cs="Century Gothic"/>
          <w:b/>
          <w:sz w:val="20"/>
        </w:rPr>
      </w:pPr>
      <w:r>
        <w:rPr>
          <w:rFonts w:ascii="Century Gothic" w:eastAsia="Century Gothic" w:hAnsi="Century Gothic" w:cs="Century Gothic"/>
          <w:b/>
          <w:sz w:val="20"/>
        </w:rPr>
        <w:t>PROCEDIMIENTO ESPECIFICO PARA INDEMNIZACION DE INFRAESTRUCTURA</w:t>
      </w:r>
    </w:p>
    <w:p w14:paraId="4A66CD1A" w14:textId="77777777" w:rsidR="000A3175" w:rsidRDefault="000A3175">
      <w:pPr>
        <w:ind w:left="426"/>
        <w:jc w:val="both"/>
        <w:rPr>
          <w:rFonts w:ascii="Century Gothic" w:eastAsia="Century Gothic" w:hAnsi="Century Gothic" w:cs="Century Gothic"/>
          <w:sz w:val="20"/>
        </w:rPr>
      </w:pPr>
    </w:p>
    <w:p w14:paraId="64D72A0C" w14:textId="7BABA85F"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PARA EL CASO DE AFECTACION EN INFRAESTRUCTURA, SE CONVIENE </w:t>
      </w:r>
      <w:r w:rsidR="00510F06">
        <w:rPr>
          <w:rFonts w:ascii="Century Gothic" w:eastAsia="Century Gothic" w:hAnsi="Century Gothic" w:cs="Century Gothic"/>
          <w:sz w:val="20"/>
        </w:rPr>
        <w:t>QUE,</w:t>
      </w:r>
      <w:r>
        <w:rPr>
          <w:rFonts w:ascii="Century Gothic" w:eastAsia="Century Gothic" w:hAnsi="Century Gothic" w:cs="Century Gothic"/>
          <w:sz w:val="20"/>
        </w:rPr>
        <w:t xml:space="preserve"> A SOLICITUD DEL ASEGURADO, LA ASEGURADORA PROCEDERA A REPONER EN ESPECIE EL BIEN AFECTADO, PARA LO CUAL SE DEBERA SUSCRIBIR UN CONVENIO PARA ELLO Y SERA RESPONSABILIDAD DE LA ASEGURADORA EL REALIZAR LOS PAGOS AL PROVEEDOR DESIGNADO PARA ELLO. EN ESTE CASO, EL MONTO DE LA INDEMNIZACON DEBERA CONSIDERAR HASTA UN 5% ADICIONAL DEL VALOR DE LA OBRA POR CONCEPTO DE SUPERVISION. </w:t>
      </w:r>
    </w:p>
    <w:p w14:paraId="2D74F2C4" w14:textId="77777777" w:rsidR="000A3175" w:rsidRDefault="000A3175">
      <w:pPr>
        <w:ind w:left="426"/>
        <w:jc w:val="both"/>
        <w:rPr>
          <w:rFonts w:ascii="Century Gothic" w:eastAsia="Century Gothic" w:hAnsi="Century Gothic" w:cs="Century Gothic"/>
          <w:sz w:val="20"/>
        </w:rPr>
      </w:pPr>
    </w:p>
    <w:p w14:paraId="7A920BF6"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PERITAJE.</w:t>
      </w:r>
    </w:p>
    <w:p w14:paraId="4FE1D680" w14:textId="77777777" w:rsidR="000A3175" w:rsidRDefault="000A3175">
      <w:pPr>
        <w:jc w:val="both"/>
        <w:rPr>
          <w:rFonts w:ascii="Century Gothic" w:eastAsia="Century Gothic" w:hAnsi="Century Gothic" w:cs="Century Gothic"/>
          <w:b/>
          <w:sz w:val="20"/>
        </w:rPr>
      </w:pPr>
    </w:p>
    <w:p w14:paraId="25EEC957"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EN CASO DE DESACUERDO ENTRE EL ASEGURADO Y LA COMPAÑÍA ACERCA DEL MONTO DE CUALQUIER PÉRDIDA O DAÑO, LA CUESTIÓN SERÁ SOMETIDA A DICTAMEN DE UN PERITO NOMBRADO DE COMÚN ACUERDO POR ESCRITO POR AMBAS PARTES, PERO SI NO SE PUSIEREN DE ACUERDO EN EL NOMBRAMIENTO DE UN SOLO PERITO SE DESIGNARÁN DOS, UNO POR CADA PARTE, LO CUAL SE HARÁ EN EL PLAZO DE 10 DÍAS A PARTIR DE LA FECHA EN QUE UNA DE ELLAS HUBIERE SIDO REQUERIDA POR LA OTRA POR ESCRITO PARA QUE LO HICIERE. ANTES DE EMPEZAR SUS LABORES, LOS DOS PERITOS NOMBRARÁN UN TERCERO PARA EL CASO DE DISCORDIA.</w:t>
      </w:r>
    </w:p>
    <w:p w14:paraId="54AEC41A" w14:textId="77777777" w:rsidR="000A3175" w:rsidRDefault="000A3175">
      <w:pPr>
        <w:ind w:left="426"/>
        <w:jc w:val="both"/>
        <w:rPr>
          <w:rFonts w:ascii="Century Gothic" w:eastAsia="Century Gothic" w:hAnsi="Century Gothic" w:cs="Century Gothic"/>
          <w:sz w:val="20"/>
        </w:rPr>
      </w:pPr>
    </w:p>
    <w:p w14:paraId="4FA60DCF"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SI LOS PERITOS NO SE PUSIEREN DE ACUERDO CON EL NOMBRAMIENTO DEL TERCERO, SERÁ LA AUTORIDAD JUDICIAL LA QUE A PETICIÓN DE CUALQUIERA DE LAS PARTES HARÁ EL NOMBRAMIENTO DEL PERITO, DEL PERITO TERCERO O DE AMBOS, SI ASÍ FUERE NECESARIO. SIN EMBARGO, LA COMISIÓN NACIONAL DE SEGUROS Y FIANZAS PODRÁ NOMBRAR EL PERITO O PERITO TERCERO EN SU CASO, SI DE COMÚN ACUERDO LAS PARTES ASÍ LO SOLICITAN. </w:t>
      </w:r>
    </w:p>
    <w:p w14:paraId="306C9B69"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MONEDA</w:t>
      </w:r>
    </w:p>
    <w:p w14:paraId="5192E37C" w14:textId="77777777" w:rsidR="000A3175" w:rsidRDefault="000A3175">
      <w:pPr>
        <w:ind w:left="426"/>
        <w:jc w:val="both"/>
        <w:rPr>
          <w:rFonts w:ascii="Century Gothic" w:eastAsia="Century Gothic" w:hAnsi="Century Gothic" w:cs="Century Gothic"/>
          <w:sz w:val="20"/>
        </w:rPr>
      </w:pPr>
    </w:p>
    <w:p w14:paraId="0B2DEBCF"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LOS GASTOS Y HONORARIOS QUE SE ORIGINEN CON MOTIVO DEL PERITAJE, SERÁN A CARGO DE LA COMPAÑÍA Y DEL ASEGURADO POR PARTES IGUALES PERO CADA PARTE CUBRIRÁ LOS HONORARIOS DE SU PROPIO PERITO.</w:t>
      </w:r>
    </w:p>
    <w:p w14:paraId="7BBC1CEB" w14:textId="77777777" w:rsidR="000A3175" w:rsidRDefault="000A3175">
      <w:pPr>
        <w:jc w:val="both"/>
        <w:rPr>
          <w:rFonts w:ascii="Century Gothic" w:eastAsia="Century Gothic" w:hAnsi="Century Gothic" w:cs="Century Gothic"/>
          <w:sz w:val="20"/>
        </w:rPr>
      </w:pPr>
    </w:p>
    <w:p w14:paraId="7AAE5077"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LOS GASTOS Y COSTOS QUE SE ORIGINEN CON MOTIVO DEL ARBITRAJE SERÁN A CARGO DEL ASEGURADO Y LA ASEGURADORA POR PARTES IGUALES. EN EL CASO DE HABER AGOTADO LAS INSTANCIAS Y CONTINUAR LA CONTROVERSIA, LAS PARTES QUEDAN EN LIBERTAD DE EJERCER LAS ACCIONES Y OPONER LAS EXCEPCIONES CORRESPONDIENTES ANTE LOS TRIBUNALES COMPETENTES DE LA JURISDICCIÓN QUE LES CORRESPONDA.</w:t>
      </w:r>
    </w:p>
    <w:p w14:paraId="0C51D10E" w14:textId="77777777" w:rsidR="000A3175" w:rsidRDefault="000A3175">
      <w:pPr>
        <w:ind w:left="426"/>
        <w:jc w:val="both"/>
        <w:rPr>
          <w:rFonts w:ascii="Century Gothic" w:eastAsia="Century Gothic" w:hAnsi="Century Gothic" w:cs="Century Gothic"/>
          <w:sz w:val="20"/>
        </w:rPr>
      </w:pPr>
    </w:p>
    <w:p w14:paraId="39CDC840" w14:textId="77777777" w:rsidR="000A3175" w:rsidRDefault="007D745A">
      <w:pPr>
        <w:numPr>
          <w:ilvl w:val="0"/>
          <w:numId w:val="4"/>
        </w:numPr>
        <w:pBdr>
          <w:top w:val="nil"/>
          <w:left w:val="nil"/>
          <w:bottom w:val="nil"/>
          <w:right w:val="nil"/>
          <w:between w:val="nil"/>
        </w:pBdr>
        <w:ind w:left="426"/>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CONTROVERSIA Y ARBITRAJE</w:t>
      </w:r>
    </w:p>
    <w:p w14:paraId="268801A3" w14:textId="77777777" w:rsidR="000A3175" w:rsidRDefault="000A3175">
      <w:pPr>
        <w:pBdr>
          <w:top w:val="nil"/>
          <w:left w:val="nil"/>
          <w:bottom w:val="nil"/>
          <w:right w:val="nil"/>
          <w:between w:val="nil"/>
        </w:pBdr>
        <w:ind w:left="426"/>
        <w:jc w:val="both"/>
        <w:rPr>
          <w:rFonts w:ascii="Century Gothic" w:eastAsia="Century Gothic" w:hAnsi="Century Gothic" w:cs="Century Gothic"/>
          <w:color w:val="000000"/>
          <w:sz w:val="20"/>
        </w:rPr>
      </w:pPr>
    </w:p>
    <w:p w14:paraId="4AB3A182" w14:textId="77777777" w:rsidR="000A3175" w:rsidRDefault="007D745A">
      <w:pPr>
        <w:pBdr>
          <w:top w:val="nil"/>
          <w:left w:val="nil"/>
          <w:bottom w:val="nil"/>
          <w:right w:val="nil"/>
          <w:between w:val="nil"/>
        </w:pBdr>
        <w:ind w:left="426"/>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EN CASO DE DESACUERDO ENTRE EL ASEGURADO Y LA ASEGURADORA, EN LA INTERPRETACIÓN DE LOS ALCANCES DE LAS COBERTURAS Y RIESGOS AMPARADOS POR ESTE SEGURO, LAS PARTES OPTARÁN DE COMÚN ACUERDO EN EL NOMBRAMIENTO DE UN SOLO ÁRBITRO, SE SOLICITARÁ LA INTERVENCIÓN DE LA COMISIÓN NACIONAL PARA LA DEFENSA DE LOS USUARIOS DE SERVICIOS FINANCIEROS (CONDUSEF), PARA CONCILIAR EN AMIGABLE COMPOSICIÓN LA DESAVENENCIA ORIGEN DEL CONFLICTO.</w:t>
      </w:r>
    </w:p>
    <w:p w14:paraId="6847C327" w14:textId="77777777" w:rsidR="000A3175" w:rsidRDefault="007D745A">
      <w:pPr>
        <w:pBdr>
          <w:top w:val="nil"/>
          <w:left w:val="nil"/>
          <w:bottom w:val="nil"/>
          <w:right w:val="nil"/>
          <w:between w:val="nil"/>
        </w:pBdr>
        <w:ind w:left="426"/>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LOS GASTOS Y COSTOS QUE SE ORIGINEN CON MOTIVO DEL ARBITRAJE SERÁN A CARGO DEL ASEGURADO Y LA ASEGURADORA POR PARTE IGUALES. EN CASO DE HABER AGORADO LAS INSTANCIAS Y CONTINUAR LA CONTROVERSIA, LAS PARTES QUEDAN EN LIBERTAD DE EJERCER LAS ACCIONES Y OPONER LAS EXCEPCIONES CORRESPONDIENTES ANTE LOS TRIBUNALES COMPETENTES DE LA CIUDAD DE MÉXICO.</w:t>
      </w:r>
    </w:p>
    <w:p w14:paraId="2416A196" w14:textId="77777777" w:rsidR="000A3175" w:rsidRDefault="000A3175">
      <w:pPr>
        <w:tabs>
          <w:tab w:val="left" w:pos="281"/>
        </w:tabs>
        <w:ind w:left="641"/>
        <w:jc w:val="both"/>
        <w:rPr>
          <w:rFonts w:ascii="Century Gothic" w:eastAsia="Century Gothic" w:hAnsi="Century Gothic" w:cs="Century Gothic"/>
          <w:b/>
          <w:sz w:val="20"/>
        </w:rPr>
      </w:pPr>
    </w:p>
    <w:p w14:paraId="1341B8FC" w14:textId="77777777" w:rsidR="000A3175" w:rsidRDefault="000A3175">
      <w:pPr>
        <w:tabs>
          <w:tab w:val="left" w:pos="281"/>
        </w:tabs>
        <w:ind w:left="641"/>
        <w:jc w:val="both"/>
        <w:rPr>
          <w:rFonts w:ascii="Century Gothic" w:eastAsia="Century Gothic" w:hAnsi="Century Gothic" w:cs="Century Gothic"/>
          <w:b/>
          <w:sz w:val="20"/>
        </w:rPr>
      </w:pPr>
    </w:p>
    <w:p w14:paraId="5B624595"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PAGO EN ESPECIE</w:t>
      </w:r>
    </w:p>
    <w:p w14:paraId="64143B25" w14:textId="77777777" w:rsidR="000A3175" w:rsidRDefault="000A3175">
      <w:pPr>
        <w:ind w:left="1134" w:hanging="652"/>
        <w:jc w:val="both"/>
        <w:rPr>
          <w:rFonts w:ascii="Century Gothic" w:eastAsia="Century Gothic" w:hAnsi="Century Gothic" w:cs="Century Gothic"/>
          <w:sz w:val="20"/>
        </w:rPr>
      </w:pPr>
    </w:p>
    <w:p w14:paraId="772DE85C"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SE CONVIENE QUE, EN CASO DE SINIESTRO, LA INDEMNIZACIÓN CORRESPONDIENTE PODRÁ EFECTUARSE EN DINERO O EN ESPECIE, A ELECCIÓN DEL ASEGURADO. EN CASO DE APLICAR EL PAGO EN ESPECIE, EL DEDUCIBLE SERÁ LIQUIDADO A LA ASEGURADORA, QUIEN PROPORCIONARÁ UNA FACTURA POR EL MISMO, ASÍ COMO UNA RE-FACTURA POR EL BIEN AFECTADO. CUANDO EL PAGO SE HAGA EN ESPECIE, SE CONVIENE Y ACEPTA QUE EL ASEGURADO INDICARA EL TIPO DE BIEN QUE REQUERIRÁ CONFORME A SUS NECESIDADES OPERATIVAS Y SE ELABORARA EL CONVENIO RESPECTIVO, PUDIENDO APLICAR PARA UNO O VARIOS SINIESTROS. ASI MISMO SE ACLARA, QUE EL BIEN ENTREGADO O SUMINISTRADO COMO PAGO EN ESPECIE, DEBERA CUMPLIR CON LO SOLICITADO Y EN CASO DE NO HACERLO, NO SERA ACEPTADO Y PERSISTIRA LA OBLIGACION DE LA ASEGURADORA. PARA EL CASO DE BIENES DE ORIGEN EXTRANJERO, LA ASEGURADORA DEBERA CONSIDERAR LOS GASTOS DE IMPORTACIÓN Y TRANSPORTE QUE FUERAN NECESARIOS PARA ENTREGAR EN BIEN CONFORME LO ESTIPULADO. LO ANTERIOR CON FUNDAMENTO EN EL ARTICULO 116 DE LA LEY SOBRE EL CONTRATO DEL SEGURO, QUE DICE;</w:t>
      </w:r>
    </w:p>
    <w:p w14:paraId="3737FD2B" w14:textId="77777777" w:rsidR="000A3175" w:rsidRDefault="000A3175">
      <w:pPr>
        <w:ind w:left="426" w:firstLine="289"/>
        <w:jc w:val="both"/>
        <w:rPr>
          <w:rFonts w:ascii="Century Gothic" w:eastAsia="Century Gothic" w:hAnsi="Century Gothic" w:cs="Century Gothic"/>
          <w:sz w:val="20"/>
        </w:rPr>
      </w:pPr>
    </w:p>
    <w:p w14:paraId="79F83C40" w14:textId="77777777" w:rsidR="000A3175" w:rsidRDefault="007D745A">
      <w:pPr>
        <w:ind w:left="426"/>
        <w:jc w:val="both"/>
        <w:rPr>
          <w:rFonts w:ascii="Century Gothic" w:eastAsia="Century Gothic" w:hAnsi="Century Gothic" w:cs="Century Gothic"/>
          <w:i/>
          <w:sz w:val="20"/>
        </w:rPr>
      </w:pPr>
      <w:r>
        <w:rPr>
          <w:rFonts w:ascii="Century Gothic" w:eastAsia="Century Gothic" w:hAnsi="Century Gothic" w:cs="Century Gothic"/>
          <w:i/>
          <w:sz w:val="20"/>
        </w:rPr>
        <w:t xml:space="preserve">ARTÍCULO 116.- LA EMPRESA PODRÁ ADQUIRIR LOS EFECTOS SALVADOS, SIEMPRE QUE ABONE AL ASEGURADO SU VALOR REAL SEGÚN ESTIMACIÓN PERICIAL. PODRÁ TAMBIÉN REPONER O REPARAR A SATISFACCIÓN DEL ASEGURADO LA COSA ASEGURADA, LIBERÁNDOSE ASÍ DE LA INDEMNIZACIÓN. </w:t>
      </w:r>
    </w:p>
    <w:p w14:paraId="432C5717" w14:textId="77777777" w:rsidR="000A3175" w:rsidRDefault="000A3175">
      <w:pPr>
        <w:tabs>
          <w:tab w:val="left" w:pos="281"/>
        </w:tabs>
        <w:ind w:left="641"/>
        <w:jc w:val="both"/>
        <w:rPr>
          <w:rFonts w:ascii="Century Gothic" w:eastAsia="Century Gothic" w:hAnsi="Century Gothic" w:cs="Century Gothic"/>
          <w:b/>
          <w:sz w:val="20"/>
        </w:rPr>
      </w:pPr>
    </w:p>
    <w:p w14:paraId="1715E04E"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 xml:space="preserve">REINSTALACIÓN </w:t>
      </w:r>
    </w:p>
    <w:p w14:paraId="3D4AC6BC" w14:textId="77777777" w:rsidR="000A3175" w:rsidRDefault="000A3175">
      <w:pPr>
        <w:jc w:val="both"/>
        <w:rPr>
          <w:rFonts w:ascii="Century Gothic" w:eastAsia="Century Gothic" w:hAnsi="Century Gothic" w:cs="Century Gothic"/>
          <w:sz w:val="20"/>
        </w:rPr>
      </w:pPr>
    </w:p>
    <w:p w14:paraId="78B6EF30"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SE CONVIENE EN QUE PODRA SOLICITARSE LA REINSTALACION DEL LÍMITE MÁXIMO DE RESPONSABILIDAD EN CASO DE PRESENTARSE UNA INDEMNIZACION POR UN SINIESTROS, PARA LO CUAL SERA SOLICITADO POR EL ASEGURADO UNA VEZ QUE EL DAÑO HAYA SIDO REPARADO O INDEMNIZADO, COMPROMETIÉNDOSE EL ASEGURADO A PAGAR A LA ASEGURADORA LA PRIMA CORRESPONDIENTE AL LÍMITE MÁXIMO DE RESPONSABILIDAD REINSTALADO CALCULADA A PRORRATA DE LA CUOTA ANUAL, DESDE LA FECHA DE TAL REINSTALACIÓN HASTA EL VENCIMIENTO DE LA PÓLIZA. </w:t>
      </w:r>
    </w:p>
    <w:p w14:paraId="1D02FCED" w14:textId="77777777" w:rsidR="000A3175" w:rsidRDefault="000A3175">
      <w:pPr>
        <w:tabs>
          <w:tab w:val="left" w:pos="281"/>
        </w:tabs>
        <w:ind w:left="641"/>
        <w:jc w:val="both"/>
        <w:rPr>
          <w:rFonts w:ascii="Century Gothic" w:eastAsia="Century Gothic" w:hAnsi="Century Gothic" w:cs="Century Gothic"/>
          <w:b/>
          <w:sz w:val="20"/>
        </w:rPr>
      </w:pPr>
    </w:p>
    <w:p w14:paraId="16ADC693"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IMPUESTOS</w:t>
      </w:r>
    </w:p>
    <w:p w14:paraId="23A7AAE7" w14:textId="77777777" w:rsidR="000A3175" w:rsidRDefault="000A3175">
      <w:pPr>
        <w:tabs>
          <w:tab w:val="left" w:pos="0"/>
          <w:tab w:val="left" w:pos="426"/>
        </w:tabs>
        <w:jc w:val="both"/>
        <w:rPr>
          <w:rFonts w:ascii="Century Gothic" w:eastAsia="Century Gothic" w:hAnsi="Century Gothic" w:cs="Century Gothic"/>
          <w:b/>
          <w:sz w:val="20"/>
        </w:rPr>
      </w:pPr>
    </w:p>
    <w:p w14:paraId="72542DEA" w14:textId="77777777" w:rsidR="000A3175" w:rsidRDefault="007D745A">
      <w:pPr>
        <w:tabs>
          <w:tab w:val="left" w:pos="360"/>
          <w:tab w:val="left" w:pos="2865"/>
          <w:tab w:val="left" w:pos="4905"/>
        </w:tabs>
        <w:ind w:left="360" w:right="99"/>
        <w:jc w:val="both"/>
        <w:rPr>
          <w:rFonts w:ascii="Century Gothic" w:eastAsia="Century Gothic" w:hAnsi="Century Gothic" w:cs="Century Gothic"/>
          <w:sz w:val="20"/>
        </w:rPr>
      </w:pPr>
      <w:r>
        <w:rPr>
          <w:rFonts w:ascii="Century Gothic" w:eastAsia="Century Gothic" w:hAnsi="Century Gothic" w:cs="Century Gothic"/>
          <w:sz w:val="20"/>
        </w:rPr>
        <w:t>DADA LA SITUACIÓN FISCAL DE ASEGURADO, EL IVA REPRESENTA UN COSTO EL CUAL NO ES TRASLADADO, POR LO QUE SE CONVIENE QUE, EN CASO DE SINIESTRO, LA INDEMNIZACIÓN CORRESPONDIENTE INCLUIRÁ EL IMPUESTO AL VALOR AGREGADO (IVA).</w:t>
      </w:r>
    </w:p>
    <w:p w14:paraId="22726D96" w14:textId="77777777" w:rsidR="000A3175" w:rsidRDefault="000A3175">
      <w:pPr>
        <w:tabs>
          <w:tab w:val="left" w:pos="281"/>
        </w:tabs>
        <w:ind w:left="641"/>
        <w:jc w:val="both"/>
        <w:rPr>
          <w:rFonts w:ascii="Century Gothic" w:eastAsia="Century Gothic" w:hAnsi="Century Gothic" w:cs="Century Gothic"/>
          <w:b/>
          <w:sz w:val="20"/>
        </w:rPr>
      </w:pPr>
    </w:p>
    <w:p w14:paraId="1AE2C579"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 xml:space="preserve"> ERRORES U OMISIONES.</w:t>
      </w:r>
    </w:p>
    <w:p w14:paraId="08BE6C5B" w14:textId="77777777" w:rsidR="000A3175" w:rsidRDefault="000A3175">
      <w:pPr>
        <w:tabs>
          <w:tab w:val="left" w:pos="426"/>
        </w:tabs>
        <w:ind w:left="426"/>
        <w:jc w:val="both"/>
        <w:rPr>
          <w:rFonts w:ascii="Century Gothic" w:eastAsia="Century Gothic" w:hAnsi="Century Gothic" w:cs="Century Gothic"/>
          <w:sz w:val="20"/>
        </w:rPr>
      </w:pPr>
    </w:p>
    <w:p w14:paraId="0C4F97C8" w14:textId="77777777" w:rsidR="000A3175" w:rsidRDefault="007D745A">
      <w:pPr>
        <w:tabs>
          <w:tab w:val="left" w:pos="426"/>
        </w:tabs>
        <w:ind w:left="426"/>
        <w:jc w:val="both"/>
        <w:rPr>
          <w:rFonts w:ascii="Century Gothic" w:eastAsia="Century Gothic" w:hAnsi="Century Gothic" w:cs="Century Gothic"/>
          <w:sz w:val="20"/>
        </w:rPr>
      </w:pPr>
      <w:r>
        <w:rPr>
          <w:rFonts w:ascii="Century Gothic" w:eastAsia="Century Gothic" w:hAnsi="Century Gothic" w:cs="Century Gothic"/>
          <w:sz w:val="20"/>
        </w:rPr>
        <w:t>QUEDA ENTENDIDO Y CONVENIDO QUE CUALQUIER ERROR U OMISIÓN ACCIDENTAL EN LA DESCRIPCIÓN DE LOS BIENES ASEGURADOS, NO PERJUDICARÁ LOS INTERESES DEL ASEGURADO, YA QUE ES INTENCIÓN DE ESTE DOCUMENTO DAR PROTECCIÓN EN TODO TIEMPO, SIN EXCEDER DE LOS LÍMITES ESTABLECIDOS EN LA PRESENTE PÓLIZA, POR LO TANTO, CUALQUIER ERROR U OMISIÓN ACCIDENTAL, SERÁ CORREGIDO AL SER DESCUBIERTO Y EN CASO DE QUE EL ERROR U OMISIÓN LO AMERITE, SE HARÁ EL AJUSTE CORRESPONDIENTE DE LA PRIMA.</w:t>
      </w:r>
    </w:p>
    <w:p w14:paraId="647E9A63" w14:textId="77777777" w:rsidR="000A3175" w:rsidRDefault="000A3175">
      <w:pPr>
        <w:tabs>
          <w:tab w:val="left" w:pos="426"/>
        </w:tabs>
        <w:ind w:left="426"/>
        <w:jc w:val="both"/>
        <w:rPr>
          <w:rFonts w:ascii="Century Gothic" w:eastAsia="Century Gothic" w:hAnsi="Century Gothic" w:cs="Century Gothic"/>
          <w:sz w:val="20"/>
        </w:rPr>
      </w:pPr>
    </w:p>
    <w:p w14:paraId="67F5B3C9"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PERMISOS PARA CONSTRUIR O REPARAR.</w:t>
      </w:r>
    </w:p>
    <w:p w14:paraId="57FF0E78" w14:textId="77777777" w:rsidR="000A3175" w:rsidRDefault="000A3175">
      <w:pPr>
        <w:ind w:left="284"/>
        <w:jc w:val="both"/>
        <w:rPr>
          <w:rFonts w:ascii="Century Gothic" w:eastAsia="Century Gothic" w:hAnsi="Century Gothic" w:cs="Century Gothic"/>
          <w:sz w:val="20"/>
        </w:rPr>
      </w:pPr>
    </w:p>
    <w:p w14:paraId="6EDAF35F" w14:textId="77777777" w:rsidR="000A3175" w:rsidRDefault="007D745A">
      <w:pPr>
        <w:tabs>
          <w:tab w:val="left" w:pos="426"/>
        </w:tabs>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EN CASO DE SINIESTRO, EL ASEGURADO MEDIANTE ESTE CLÁUSULA PODRÁ SIN LÍMITE DE TIEMPO Y SIN PREVIO AVISO, HACER AL BIEN AFECTADO, ADICIONES, ALTERACIONES, REPARACIONES, TRABAJAR A CUALQUIER HORA, SUSPENDER LABORES, LLEVAR A EFECTO CUALQUIER TRABAJO O TENER EN EXISTENCIA Y HACER USO DE TODOS AQUELLOS ARTÍCULOS, MATERIALES, APROVISIONAMIENTOS Y MAQUINARIA QUE PUEDAN NECESITARSE PARA EL RESTABLECIMIENTO DE SU NORMAL FUNCIONAMIENTO. </w:t>
      </w:r>
    </w:p>
    <w:p w14:paraId="60B78549" w14:textId="77777777" w:rsidR="000A3175" w:rsidRDefault="000A3175">
      <w:pPr>
        <w:jc w:val="both"/>
        <w:rPr>
          <w:rFonts w:ascii="Century Gothic" w:eastAsia="Century Gothic" w:hAnsi="Century Gothic" w:cs="Century Gothic"/>
          <w:sz w:val="20"/>
        </w:rPr>
      </w:pPr>
    </w:p>
    <w:p w14:paraId="7B81326F" w14:textId="77777777" w:rsidR="000A3175" w:rsidRDefault="007D745A">
      <w:pPr>
        <w:tabs>
          <w:tab w:val="left" w:pos="426"/>
        </w:tabs>
        <w:ind w:left="426"/>
        <w:jc w:val="both"/>
        <w:rPr>
          <w:rFonts w:ascii="Century Gothic" w:eastAsia="Century Gothic" w:hAnsi="Century Gothic" w:cs="Century Gothic"/>
          <w:sz w:val="20"/>
        </w:rPr>
      </w:pPr>
      <w:r>
        <w:rPr>
          <w:rFonts w:ascii="Century Gothic" w:eastAsia="Century Gothic" w:hAnsi="Century Gothic" w:cs="Century Gothic"/>
          <w:sz w:val="20"/>
        </w:rPr>
        <w:t>ASIMISMO Y PREVIO AVISO POR ESCRITO A LA ASEGURADORA, EL ASEGURADO PODRÁ OPTAR POR LA REPOSICIÓN DE LOS BIENES DAÑADOS O DISPONER DE ELLOS PARA EMPEZAR INMEDIATAMENTE SU REPARACIÓN O RECONSTRUCCIÓN, YA SEA EN EL MISMO SITIO EN QUE SE ENCONTRABA O EN OTRO, QUEDANDO ENTENDIDO SIN EMBARGO, QUE LA RESPONSABILIDAD DE LA ASEGURADORA ESTARÁ LIMITADA AL COSTO REAL DE LA REPARACIÓN O RECONSTRUCCIÓN O REPOSICIÓN CON MATERIALES DE LA MISMA CALIDAD, CLASE, TAMAÑO Y CARACTERÍSTICAS QUE TENÍAN AL MOMENTO Y EN EL LUGAR EN QUE OCURRIÓ EL SINIESTRO, SIN EXCEDER EN NINGÚN CASO DEL LÍMITE MÁXIMO DE RESPONSABILIDAD.</w:t>
      </w:r>
    </w:p>
    <w:p w14:paraId="2678C243" w14:textId="77777777" w:rsidR="000A3175" w:rsidRDefault="000A3175">
      <w:pPr>
        <w:tabs>
          <w:tab w:val="left" w:pos="426"/>
        </w:tabs>
        <w:ind w:left="426"/>
        <w:jc w:val="both"/>
        <w:rPr>
          <w:rFonts w:ascii="Century Gothic" w:eastAsia="Century Gothic" w:hAnsi="Century Gothic" w:cs="Century Gothic"/>
          <w:sz w:val="20"/>
        </w:rPr>
      </w:pPr>
    </w:p>
    <w:p w14:paraId="01C15A96"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HONORARIOS PROFESIONALES.</w:t>
      </w:r>
    </w:p>
    <w:p w14:paraId="71BCE296" w14:textId="77777777" w:rsidR="000A3175" w:rsidRDefault="000A3175">
      <w:pPr>
        <w:ind w:left="284"/>
        <w:jc w:val="both"/>
        <w:rPr>
          <w:rFonts w:ascii="Century Gothic" w:eastAsia="Century Gothic" w:hAnsi="Century Gothic" w:cs="Century Gothic"/>
          <w:sz w:val="20"/>
        </w:rPr>
      </w:pPr>
    </w:p>
    <w:p w14:paraId="764D9A3D" w14:textId="77777777" w:rsidR="000A3175" w:rsidRDefault="007D745A">
      <w:pPr>
        <w:tabs>
          <w:tab w:val="left" w:pos="426"/>
        </w:tabs>
        <w:ind w:left="426"/>
        <w:jc w:val="both"/>
        <w:rPr>
          <w:rFonts w:ascii="Century Gothic" w:eastAsia="Century Gothic" w:hAnsi="Century Gothic" w:cs="Century Gothic"/>
          <w:sz w:val="20"/>
        </w:rPr>
      </w:pPr>
      <w:r>
        <w:rPr>
          <w:rFonts w:ascii="Century Gothic" w:eastAsia="Century Gothic" w:hAnsi="Century Gothic" w:cs="Century Gothic"/>
          <w:sz w:val="20"/>
        </w:rPr>
        <w:t>ESTE SEGURO INCLUYE EN LA SUMA ASEGURADA, LOS HONORARIOS NECESARIOS Y RAZONABLES DE ARQUITECTOS, INSPECTORES, INGENIEROS CONSULTORES Y OTROS PROFESIONALES EXPERTOS EN QUE SE INCURRA PARA REINSTALAR, REPARAR O RECLAMAR LOS BIENES ASEGURADOS QUE SIGAN A UN DAÑO BAJO ESTA PÓLIZA.</w:t>
      </w:r>
    </w:p>
    <w:p w14:paraId="1A230FC5" w14:textId="77777777" w:rsidR="000A3175" w:rsidRDefault="000A3175">
      <w:pPr>
        <w:tabs>
          <w:tab w:val="left" w:pos="426"/>
        </w:tabs>
        <w:ind w:left="426"/>
        <w:jc w:val="both"/>
        <w:rPr>
          <w:rFonts w:ascii="Century Gothic" w:eastAsia="Century Gothic" w:hAnsi="Century Gothic" w:cs="Century Gothic"/>
          <w:sz w:val="20"/>
        </w:rPr>
      </w:pPr>
    </w:p>
    <w:p w14:paraId="4E20CAE9" w14:textId="77777777" w:rsidR="000A3175" w:rsidRDefault="007D745A">
      <w:pPr>
        <w:numPr>
          <w:ilvl w:val="0"/>
          <w:numId w:val="4"/>
        </w:numPr>
        <w:pBdr>
          <w:top w:val="nil"/>
          <w:left w:val="nil"/>
          <w:bottom w:val="nil"/>
          <w:right w:val="nil"/>
          <w:between w:val="nil"/>
        </w:pBdr>
        <w:tabs>
          <w:tab w:val="left" w:pos="426"/>
        </w:tabs>
        <w:ind w:left="0" w:firstLine="0"/>
        <w:jc w:val="both"/>
        <w:rPr>
          <w:rFonts w:ascii="Century Gothic" w:eastAsia="Century Gothic" w:hAnsi="Century Gothic" w:cs="Century Gothic"/>
          <w:b/>
          <w:color w:val="000000"/>
          <w:sz w:val="20"/>
        </w:rPr>
      </w:pPr>
      <w:r>
        <w:rPr>
          <w:rFonts w:ascii="Century Gothic" w:eastAsia="Century Gothic" w:hAnsi="Century Gothic" w:cs="Century Gothic"/>
          <w:b/>
          <w:color w:val="000000"/>
          <w:sz w:val="20"/>
        </w:rPr>
        <w:t>GASTOS LEGALES</w:t>
      </w:r>
    </w:p>
    <w:p w14:paraId="5B153E62" w14:textId="77777777" w:rsidR="000A3175" w:rsidRDefault="000A3175">
      <w:pPr>
        <w:tabs>
          <w:tab w:val="left" w:pos="426"/>
        </w:tabs>
        <w:ind w:left="360"/>
        <w:jc w:val="both"/>
        <w:rPr>
          <w:rFonts w:ascii="Century Gothic" w:eastAsia="Century Gothic" w:hAnsi="Century Gothic" w:cs="Century Gothic"/>
          <w:sz w:val="20"/>
        </w:rPr>
      </w:pPr>
    </w:p>
    <w:p w14:paraId="59072B76" w14:textId="5AEFA648" w:rsidR="000A3175" w:rsidRDefault="007D745A">
      <w:pPr>
        <w:tabs>
          <w:tab w:val="left" w:pos="426"/>
        </w:tabs>
        <w:ind w:left="360"/>
        <w:jc w:val="both"/>
        <w:rPr>
          <w:rFonts w:ascii="Century Gothic" w:eastAsia="Century Gothic" w:hAnsi="Century Gothic" w:cs="Century Gothic"/>
          <w:sz w:val="20"/>
        </w:rPr>
      </w:pPr>
      <w:r>
        <w:rPr>
          <w:rFonts w:ascii="Century Gothic" w:eastAsia="Century Gothic" w:hAnsi="Century Gothic" w:cs="Century Gothic"/>
          <w:sz w:val="20"/>
        </w:rPr>
        <w:t xml:space="preserve">SE CUBREN LOS GASTOS NECESARIOS </w:t>
      </w:r>
      <w:r w:rsidR="00510F06">
        <w:rPr>
          <w:rFonts w:ascii="Century Gothic" w:eastAsia="Century Gothic" w:hAnsi="Century Gothic" w:cs="Century Gothic"/>
          <w:sz w:val="20"/>
        </w:rPr>
        <w:t>QUE,</w:t>
      </w:r>
      <w:r>
        <w:rPr>
          <w:rFonts w:ascii="Century Gothic" w:eastAsia="Century Gothic" w:hAnsi="Century Gothic" w:cs="Century Gothic"/>
          <w:sz w:val="20"/>
        </w:rPr>
        <w:t xml:space="preserve"> EN CASO DE SINIESTRO, EFECTÚE EL ASEGURADO PARA EJERCER ACCIÓN LEGAL CONTRA LOS TERCEROS RESPONSABLES Y/O DEFENDER SUS INTERESES, LOS CUALES ESTARÁN SUJETOS A COMPROBACIÓN Y, EN CASO DE SOLICITARSE, PODRÁ SER PAGO A PROVEEDOR POR PARTE DE LA ASEGURADORA.</w:t>
      </w:r>
    </w:p>
    <w:p w14:paraId="031B435C" w14:textId="77777777" w:rsidR="000A3175" w:rsidRDefault="000A3175">
      <w:pPr>
        <w:tabs>
          <w:tab w:val="left" w:pos="426"/>
        </w:tabs>
        <w:ind w:left="360"/>
        <w:jc w:val="both"/>
        <w:rPr>
          <w:rFonts w:ascii="Century Gothic" w:eastAsia="Century Gothic" w:hAnsi="Century Gothic" w:cs="Century Gothic"/>
          <w:sz w:val="20"/>
        </w:rPr>
      </w:pPr>
    </w:p>
    <w:p w14:paraId="47F3CCB4" w14:textId="77777777" w:rsidR="000A3175" w:rsidRDefault="007D745A">
      <w:pPr>
        <w:numPr>
          <w:ilvl w:val="0"/>
          <w:numId w:val="4"/>
        </w:numPr>
        <w:pBdr>
          <w:top w:val="nil"/>
          <w:left w:val="nil"/>
          <w:bottom w:val="nil"/>
          <w:right w:val="nil"/>
          <w:between w:val="nil"/>
        </w:pBdr>
        <w:tabs>
          <w:tab w:val="left" w:pos="426"/>
        </w:tabs>
        <w:ind w:left="0" w:firstLine="0"/>
        <w:jc w:val="both"/>
        <w:rPr>
          <w:rFonts w:ascii="Century Gothic" w:eastAsia="Century Gothic" w:hAnsi="Century Gothic" w:cs="Century Gothic"/>
          <w:color w:val="000000"/>
          <w:sz w:val="20"/>
        </w:rPr>
      </w:pPr>
      <w:r>
        <w:rPr>
          <w:rFonts w:ascii="Century Gothic" w:eastAsia="Century Gothic" w:hAnsi="Century Gothic" w:cs="Century Gothic"/>
          <w:b/>
          <w:color w:val="000000"/>
          <w:sz w:val="20"/>
        </w:rPr>
        <w:t>GASTOS PARA INTEGRACIÓN DE PÉRDIDAS.</w:t>
      </w:r>
    </w:p>
    <w:p w14:paraId="6F00FCA4" w14:textId="77777777" w:rsidR="000A3175" w:rsidRDefault="000A3175">
      <w:pPr>
        <w:pBdr>
          <w:top w:val="nil"/>
          <w:left w:val="nil"/>
          <w:bottom w:val="nil"/>
          <w:right w:val="nil"/>
          <w:between w:val="nil"/>
        </w:pBdr>
        <w:tabs>
          <w:tab w:val="left" w:pos="426"/>
        </w:tabs>
        <w:jc w:val="both"/>
        <w:rPr>
          <w:rFonts w:ascii="Century Gothic" w:eastAsia="Century Gothic" w:hAnsi="Century Gothic" w:cs="Century Gothic"/>
          <w:b/>
          <w:color w:val="000000"/>
          <w:sz w:val="20"/>
        </w:rPr>
      </w:pPr>
    </w:p>
    <w:p w14:paraId="13E91BF6" w14:textId="77777777" w:rsidR="000A3175" w:rsidRDefault="007D745A">
      <w:pPr>
        <w:pBdr>
          <w:top w:val="nil"/>
          <w:left w:val="nil"/>
          <w:bottom w:val="nil"/>
          <w:right w:val="nil"/>
          <w:between w:val="nil"/>
        </w:pBdr>
        <w:tabs>
          <w:tab w:val="left" w:pos="426"/>
        </w:tabs>
        <w:ind w:left="426"/>
        <w:jc w:val="both"/>
        <w:rPr>
          <w:rFonts w:ascii="Century Gothic" w:eastAsia="Century Gothic" w:hAnsi="Century Gothic" w:cs="Century Gothic"/>
          <w:color w:val="000000"/>
          <w:sz w:val="20"/>
        </w:rPr>
      </w:pPr>
      <w:r>
        <w:rPr>
          <w:rFonts w:ascii="Century Gothic" w:eastAsia="Century Gothic" w:hAnsi="Century Gothic" w:cs="Century Gothic"/>
          <w:color w:val="000000"/>
          <w:sz w:val="20"/>
        </w:rPr>
        <w:t>SE CONVIENE EN CUBRIR LOS GASTOS EN QUE INCURRA EL ASEGURADO O SUS REPRESENTANTES, A EFECTO DE TRAMITAR UNA INDEMNIZACIÓN POR UN SINIESTRO CUBIERTO EN LA PÓLIZA, INCLUYENDO LOS HONORARIOS DE PERITOS EXTERNOS PARA LA INTEGRACIÓN DE LAS PÉRDIDAS, HONORARIOS A PROFESIONALES, ESTUDIOS Y COSTOS LEGALES Y ADMINISTRATIVOS, CON UN IMPORTE EQUIVALENTE AL 8% (OCHO POR CIENTO) DE LA PÉRDIDA INDEMNIZABLE, APLICABLE A TODAS LAS SECCIONES DE LA PÓLIZA, INCLUYENDO REMOCIÓN DE ESCOMBROS Y GASTOS EXTRAS. EL PROVEEDOR SERA DESIGNADO POR EL ASEGURADO Y LA ASEGURADORA REALIZARA EL PAGO DIRECTAMENTE AL PROVEEDOR.  </w:t>
      </w:r>
    </w:p>
    <w:p w14:paraId="70E273EC" w14:textId="77777777" w:rsidR="000A3175" w:rsidRDefault="000A3175">
      <w:pPr>
        <w:tabs>
          <w:tab w:val="left" w:pos="426"/>
        </w:tabs>
        <w:ind w:left="426"/>
        <w:jc w:val="both"/>
        <w:rPr>
          <w:rFonts w:ascii="Century Gothic" w:eastAsia="Century Gothic" w:hAnsi="Century Gothic" w:cs="Century Gothic"/>
          <w:sz w:val="20"/>
        </w:rPr>
      </w:pPr>
    </w:p>
    <w:p w14:paraId="3A86107B"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GRAVAMEN</w:t>
      </w:r>
    </w:p>
    <w:p w14:paraId="44332051" w14:textId="77777777" w:rsidR="000A3175" w:rsidRDefault="000A3175">
      <w:pPr>
        <w:jc w:val="both"/>
        <w:rPr>
          <w:rFonts w:ascii="Century Gothic" w:eastAsia="Century Gothic" w:hAnsi="Century Gothic" w:cs="Century Gothic"/>
          <w:sz w:val="20"/>
        </w:rPr>
      </w:pPr>
    </w:p>
    <w:p w14:paraId="786B90E6" w14:textId="77777777" w:rsidR="000A3175" w:rsidRDefault="007D745A">
      <w:pPr>
        <w:tabs>
          <w:tab w:val="left" w:pos="426"/>
        </w:tabs>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ESTE SEGURO NO PERDERÁ VALIDEZ SI LOS BIENES ASEGURADOS ESTÁN GRAVADOS POR HIPOTECAS, O CONTRATOS DE FIDEICOMISO, SI UN JUICIO HA SIDO EMPEZADO, SE A INICIADO LA VENTA O EFECTUADO EL CONTRATO DE VENTA DE TODAS O CUALQUIER PARTE DE LOS MISMOS, SI LOS BIENES ASEGURADOS ESTÁN EDIFICADOS EN TERRENO QUE NO SEAN PROPIEDAD DEL ASEGURADO O QUE HAYAN SIDO ENTREGADOS EN USO, SI EL INTERÉS DEL ASEGURADO ES CONDICIONAL O DE PROPIEDAD NO EXCLUSIVA, PERO LOS </w:t>
      </w:r>
      <w:r>
        <w:rPr>
          <w:rFonts w:ascii="Century Gothic" w:eastAsia="Century Gothic" w:hAnsi="Century Gothic" w:cs="Century Gothic"/>
          <w:sz w:val="20"/>
        </w:rPr>
        <w:lastRenderedPageBreak/>
        <w:t>ASEGURADOS SIEMPRE DEBERÁN  TENER UN INTERÉS ASEGURABLE DE ACUERDO A LA NORMATIVIDAD APLICABLE.</w:t>
      </w:r>
    </w:p>
    <w:p w14:paraId="51A2C0B7" w14:textId="77777777" w:rsidR="000A3175" w:rsidRDefault="000A3175">
      <w:pPr>
        <w:tabs>
          <w:tab w:val="left" w:pos="426"/>
        </w:tabs>
        <w:jc w:val="both"/>
        <w:rPr>
          <w:rFonts w:ascii="Century Gothic" w:eastAsia="Century Gothic" w:hAnsi="Century Gothic" w:cs="Century Gothic"/>
          <w:sz w:val="20"/>
        </w:rPr>
      </w:pPr>
    </w:p>
    <w:p w14:paraId="6BC7FB61"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PRESCRIPCIÓN.</w:t>
      </w:r>
    </w:p>
    <w:p w14:paraId="72039C57" w14:textId="77777777" w:rsidR="000A3175" w:rsidRDefault="000A3175">
      <w:pPr>
        <w:ind w:left="426"/>
        <w:jc w:val="both"/>
        <w:rPr>
          <w:rFonts w:ascii="Century Gothic" w:eastAsia="Century Gothic" w:hAnsi="Century Gothic" w:cs="Century Gothic"/>
          <w:sz w:val="20"/>
        </w:rPr>
      </w:pPr>
    </w:p>
    <w:p w14:paraId="0F91A939"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TODAS LAS ACCIONES QUE SE DERIVEN DE ESTE CONTRATO DE SEGURO, PRESCRIBIRÁN EN DOS AÑOS CONTADOS EN LOS TÉRMINOS DEL ARTÍCULO 81 DE LA LEY SOBRE EL CONTRATO DE SEGURO, DESDE LA FECHA DEL ACONTECIMIENTO QUE LES DIO ORIGEN, SALVO LOS CASOS DE EXCEPCIÓN CONSIGNADOS EN EL ARTÍCULO 82 DE LA MISMA LEY.</w:t>
      </w:r>
    </w:p>
    <w:p w14:paraId="6215ADAC" w14:textId="77777777" w:rsidR="000A3175" w:rsidRDefault="000A3175">
      <w:pPr>
        <w:ind w:left="426"/>
        <w:jc w:val="both"/>
        <w:rPr>
          <w:rFonts w:ascii="Century Gothic" w:eastAsia="Century Gothic" w:hAnsi="Century Gothic" w:cs="Century Gothic"/>
          <w:sz w:val="20"/>
        </w:rPr>
      </w:pPr>
    </w:p>
    <w:p w14:paraId="74B481A3"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LA PRESCRIPCIÓN SE INTERRUMPIRÁ NO SOLO POR LAS CAUSAS ORDINARIAS, SINO TAMBIÉN POR EL NOMBRAMIENTO DE PERITOS, ASÍ COMO DEMÁS ORDENAMIENTOS APLICABLES EN LA MATERIA.</w:t>
      </w:r>
    </w:p>
    <w:p w14:paraId="4BDE4878" w14:textId="77777777" w:rsidR="000A3175" w:rsidRDefault="000A3175">
      <w:pPr>
        <w:ind w:left="426"/>
        <w:jc w:val="both"/>
        <w:rPr>
          <w:rFonts w:ascii="Century Gothic" w:eastAsia="Century Gothic" w:hAnsi="Century Gothic" w:cs="Century Gothic"/>
          <w:sz w:val="20"/>
        </w:rPr>
      </w:pPr>
    </w:p>
    <w:p w14:paraId="298EFFFB"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PARA LOS EFECTOS DEL PRESENTE CONTRATO, COMO CAUSAS ORDINARIAS DE INTERRUPCIÓN DE LA PRESCRIPCIÓN, DEBERÁN CONSIDERARSE, DE MANERA ENUNCIATIVA MÁS NO LIMITATIVA, LAS SIGUIENTES: ENTREGA INICIAL Y SUBSECUENTE DE DOCUMENTOS PARA LA INTEGRACIÓN DEL EXPEDIENTE RESPECTIVO. LA ASEGURADORA DEBERÁ CONSIDERAR LA FALTA DE DOCUMENTACIÓN QUE POR CAUSA DE FUERZA MAYOR NO SE ENCUENTRE EN PODER DEL ASEGURADO, ABSTENIÉNDOSE DE EXIGIR LA MISMA.</w:t>
      </w:r>
    </w:p>
    <w:p w14:paraId="6DFF1899" w14:textId="77777777" w:rsidR="000A3175" w:rsidRDefault="000A3175">
      <w:pPr>
        <w:jc w:val="both"/>
        <w:rPr>
          <w:rFonts w:ascii="Century Gothic" w:eastAsia="Century Gothic" w:hAnsi="Century Gothic" w:cs="Century Gothic"/>
          <w:sz w:val="20"/>
        </w:rPr>
      </w:pPr>
    </w:p>
    <w:p w14:paraId="6E5F8C4E" w14:textId="77777777" w:rsidR="000A3175" w:rsidRDefault="007D745A">
      <w:pPr>
        <w:numPr>
          <w:ilvl w:val="0"/>
          <w:numId w:val="4"/>
        </w:numPr>
        <w:tabs>
          <w:tab w:val="left" w:pos="281"/>
        </w:tabs>
        <w:ind w:left="426"/>
        <w:jc w:val="both"/>
        <w:rPr>
          <w:rFonts w:ascii="Century Gothic" w:eastAsia="Century Gothic" w:hAnsi="Century Gothic" w:cs="Century Gothic"/>
          <w:b/>
          <w:sz w:val="20"/>
        </w:rPr>
      </w:pPr>
      <w:r>
        <w:rPr>
          <w:rFonts w:ascii="Century Gothic" w:eastAsia="Century Gothic" w:hAnsi="Century Gothic" w:cs="Century Gothic"/>
          <w:b/>
          <w:sz w:val="20"/>
        </w:rPr>
        <w:t>PRELACIÓN DE CONDICIONES.</w:t>
      </w:r>
    </w:p>
    <w:p w14:paraId="62968DBC" w14:textId="77777777" w:rsidR="000A3175" w:rsidRDefault="000A3175">
      <w:pPr>
        <w:ind w:left="426"/>
        <w:jc w:val="both"/>
        <w:rPr>
          <w:rFonts w:ascii="Century Gothic" w:eastAsia="Century Gothic" w:hAnsi="Century Gothic" w:cs="Century Gothic"/>
          <w:sz w:val="20"/>
        </w:rPr>
      </w:pPr>
    </w:p>
    <w:p w14:paraId="44C859CF"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LAS CONDICIONES ESTABLECIDAS EN LA CONVOCATORIA A LA LICITACIÓN, LAS PRESENTES CONDICIONES PARTICULARES, ASÍ COMO LAS ACLARACIONES RESULTANTES DE LA(S) JUNTA(S) DE ACLARACIONES, SON APLICABLES EN TODO MOMENTO Y PREVALECERÁN ANTE LAS CONDICIONES GENERALES DEL LICITANTE ADJUDICADO EN TODO LO QUE SE OPONGAN.</w:t>
      </w:r>
    </w:p>
    <w:p w14:paraId="552A4559" w14:textId="77777777" w:rsidR="000A3175" w:rsidRDefault="000A3175">
      <w:pPr>
        <w:ind w:left="426"/>
        <w:jc w:val="both"/>
        <w:rPr>
          <w:rFonts w:ascii="Century Gothic" w:eastAsia="Century Gothic" w:hAnsi="Century Gothic" w:cs="Century Gothic"/>
          <w:sz w:val="20"/>
        </w:rPr>
      </w:pPr>
    </w:p>
    <w:p w14:paraId="51B3376E"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11" w:name="_heading=h.2s8eyo1" w:colFirst="0" w:colLast="0"/>
      <w:bookmarkEnd w:id="11"/>
      <w:r>
        <w:rPr>
          <w:rFonts w:ascii="Century Gothic" w:eastAsia="Century Gothic" w:hAnsi="Century Gothic" w:cs="Century Gothic"/>
          <w:b/>
          <w:sz w:val="20"/>
        </w:rPr>
        <w:t>LUGAR Y PAGO DE LA INDEMNIZACIÓN.</w:t>
      </w:r>
    </w:p>
    <w:p w14:paraId="63625777" w14:textId="77777777" w:rsidR="000A3175" w:rsidRDefault="000A3175">
      <w:pPr>
        <w:ind w:left="709" w:hanging="283"/>
        <w:jc w:val="both"/>
        <w:rPr>
          <w:rFonts w:ascii="Century Gothic" w:eastAsia="Century Gothic" w:hAnsi="Century Gothic" w:cs="Century Gothic"/>
          <w:sz w:val="20"/>
        </w:rPr>
      </w:pPr>
    </w:p>
    <w:p w14:paraId="4EC26EA2"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LA ASEGURADORA HARÁ EL PAGO DE LA INDEMNIZACIÓN EN LAS OFICINAS DEL ASEGURADO O EN CUALQUIER OTRO DOMICILIO CUANDO MEDIANTE ESCRITO EL ASEGURADO ASÍ LO SOLICITE, EN EL CURSO DE LOS TREINTA DÍAS NATURALES SIGUIENTES A LA FECHA EN QUE HAYA RECIBIDO LOS DOCUMENTOS E INFORMACIONES QUE LE PERMITAN CONOCER EL FUNDAMENTO DE LA RECLAMACIÓN PRESENTADA.</w:t>
      </w:r>
    </w:p>
    <w:p w14:paraId="141B271A" w14:textId="77777777" w:rsidR="000A3175" w:rsidRDefault="000A3175">
      <w:pPr>
        <w:ind w:left="426"/>
        <w:jc w:val="both"/>
        <w:rPr>
          <w:rFonts w:ascii="Century Gothic" w:eastAsia="Century Gothic" w:hAnsi="Century Gothic" w:cs="Century Gothic"/>
          <w:sz w:val="20"/>
        </w:rPr>
      </w:pPr>
    </w:p>
    <w:p w14:paraId="70B7D9A6"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LA CORPORACION NO ESTARA OBLIGADA A USAR PLATAFORMAS ELECTRONICAS O PORTAL DEL PROVEEDOR PARA LA REVISION Y/O VALORACION DEL O LOS SINIESTROS, LA DOCUMENTACION REQUERIDA SERA PRESENTADA EN COPIA A TRAVES DEL REPRESENTANTE DE LA ASEGURADORA, QUIEN DEBERA CONTAR CON FACULTADES PARA LA RESOLUCION DE SINIESTROS Y/O CONTROVERSIA.</w:t>
      </w:r>
    </w:p>
    <w:p w14:paraId="5825A0E7" w14:textId="77777777" w:rsidR="000A3175" w:rsidRDefault="000A3175">
      <w:pPr>
        <w:ind w:left="426"/>
        <w:jc w:val="both"/>
        <w:rPr>
          <w:rFonts w:ascii="Century Gothic" w:eastAsia="Century Gothic" w:hAnsi="Century Gothic" w:cs="Century Gothic"/>
          <w:sz w:val="20"/>
        </w:rPr>
      </w:pPr>
    </w:p>
    <w:p w14:paraId="369A9177"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EN CASO DE RECHAZO O SOLITUD DE INFORMACION ADICIONAL EL LICITANTE DEBERA NOTIFICAR A LA CONVOCANTE POR ESCRITO Y ESTA DEBERA CONTAR CON SELLO DE RECIBIDO VALIDO A LA FECHA DEL MISMO SELLO Y SERA OBLIGACION EXCLUSIVA DEL LICITANTE RECABAR LOS SELLOS.</w:t>
      </w:r>
    </w:p>
    <w:p w14:paraId="62CB4A03"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EN CASO DE QUE EL LICITANTE NO REALICE LA NOTIFICACION DE RECHAZO DENTRO DEL PERIODO ESTABLECIDO EN LOS ESTANDARES DE SERVICIO, LA CONVOCANTE PODRA INTERPONER DENUNCIA ANTE LAS AUTORIDADES CORRESPONDIENTES PARA SOLVENTAR EL CASO.</w:t>
      </w:r>
    </w:p>
    <w:p w14:paraId="2BE32F61" w14:textId="77777777" w:rsidR="000A3175" w:rsidRDefault="000A3175">
      <w:pPr>
        <w:ind w:left="426"/>
        <w:jc w:val="both"/>
        <w:rPr>
          <w:rFonts w:ascii="Century Gothic" w:eastAsia="Century Gothic" w:hAnsi="Century Gothic" w:cs="Century Gothic"/>
          <w:sz w:val="20"/>
        </w:rPr>
      </w:pPr>
    </w:p>
    <w:p w14:paraId="459D715B"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lastRenderedPageBreak/>
        <w:t>INTERÉS MORATORIO.</w:t>
      </w:r>
    </w:p>
    <w:p w14:paraId="44129716" w14:textId="77777777" w:rsidR="000A3175" w:rsidRDefault="000A3175">
      <w:pPr>
        <w:ind w:left="426"/>
        <w:jc w:val="both"/>
        <w:rPr>
          <w:rFonts w:ascii="Century Gothic" w:eastAsia="Century Gothic" w:hAnsi="Century Gothic" w:cs="Century Gothic"/>
          <w:sz w:val="20"/>
        </w:rPr>
      </w:pPr>
    </w:p>
    <w:p w14:paraId="183AF778"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EN CASO DE QUE LA ASEGURADORA, NO OBSTANTE HABER RECIBIDO TODOS LOS DOCUMENTOS E INFORMACIÓN QUE LE PERMITAN CONOCER EL FUNDAMENTO DE LA RECLAMACIÓN QUE LE HAYA SIDO PRESENTADA, NO CUMPLA CON LA OBLIGACIÓN DE PAGAR LA INDEMNIZACIÓN, CAPITAL O RENTA EN LOS TÉRMINOS DEL ART. 71 DE LA LEY SOBRE EL CONTRATO DE SEGURO, EN VEZ DEL INTERÉS LEGAL APLICABLES, SE OBLIGA A PAGAR AL ASEGURADO,  BENEFICIARIO O TERCERO DAÑADO UN INTERÉS MORATORIO CALCULADO CONFORME A LO DISPUESTO EN EL ARTÍCULO 276 DE LA LEY DE INSTITUCIONES DE SEGUROS Y FIANZAS, DURANTE EL LAPSO DE MORA. DICHO INTERÉS MORATORIO SE COMPUTARÁ A PARTIR DEL DÍA SIGUIENTE A AQUÉL EN QUE VENZA EL PLAZO DE TREINTA DÍAS SEÑALADO EN LA LEY SOBRE EL CONTRATO DE SEGURO.</w:t>
      </w:r>
    </w:p>
    <w:p w14:paraId="29346D38" w14:textId="77777777" w:rsidR="000A3175" w:rsidRDefault="000A3175">
      <w:pPr>
        <w:ind w:left="426"/>
        <w:jc w:val="both"/>
        <w:rPr>
          <w:rFonts w:ascii="Century Gothic" w:eastAsia="Century Gothic" w:hAnsi="Century Gothic" w:cs="Century Gothic"/>
          <w:sz w:val="20"/>
        </w:rPr>
      </w:pPr>
    </w:p>
    <w:p w14:paraId="5B4EC0C7"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12" w:name="_heading=h.17dp8vu" w:colFirst="0" w:colLast="0"/>
      <w:bookmarkEnd w:id="12"/>
      <w:r>
        <w:rPr>
          <w:rFonts w:ascii="Century Gothic" w:eastAsia="Century Gothic" w:hAnsi="Century Gothic" w:cs="Century Gothic"/>
          <w:b/>
          <w:sz w:val="20"/>
        </w:rPr>
        <w:t>NO ADHESIÓN.</w:t>
      </w:r>
    </w:p>
    <w:p w14:paraId="77467E69" w14:textId="77777777" w:rsidR="000A3175" w:rsidRDefault="000A3175">
      <w:pPr>
        <w:ind w:left="426"/>
        <w:jc w:val="both"/>
        <w:rPr>
          <w:rFonts w:ascii="Century Gothic" w:eastAsia="Century Gothic" w:hAnsi="Century Gothic" w:cs="Century Gothic"/>
          <w:sz w:val="20"/>
        </w:rPr>
      </w:pPr>
    </w:p>
    <w:p w14:paraId="666C8677"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LOS TÉRMINOS Y CONDICIONES ESTABLECIDOS EN LA PÓLIZA EMITIDA SERÁN ACORDADOS Y FIJADOS LIBREMENTE ENTRE EL ASEGURADO Y LA COMPAÑÍA POR LO QUE ÉSTE NO ES UN CONTRATO DE ADHESIÓN </w:t>
      </w:r>
      <w:proofErr w:type="gramStart"/>
      <w:r>
        <w:rPr>
          <w:rFonts w:ascii="Century Gothic" w:eastAsia="Century Gothic" w:hAnsi="Century Gothic" w:cs="Century Gothic"/>
          <w:sz w:val="20"/>
        </w:rPr>
        <w:t>Y</w:t>
      </w:r>
      <w:proofErr w:type="gramEnd"/>
      <w:r>
        <w:rPr>
          <w:rFonts w:ascii="Century Gothic" w:eastAsia="Century Gothic" w:hAnsi="Century Gothic" w:cs="Century Gothic"/>
          <w:sz w:val="20"/>
        </w:rPr>
        <w:t xml:space="preserve"> POR LO TANTO, NO SE UBICA EN EL SUPUESTO PREVISTO EN EL ARTÍCULO 202 DE LA LEY DE INSTITUCIONES DE SEGUROS Y DE FIANZAS; EN TAL VIRTUD, LA EMISIÓN DEL PRODUCTO DE SEGURO NO REQUIERE SER REGISTRADA ANTE LA COMISIÓN NACIONAL DE SEGUROS Y FIANZAS.</w:t>
      </w:r>
    </w:p>
    <w:p w14:paraId="6C6F7B0A" w14:textId="77777777" w:rsidR="000A3175" w:rsidRDefault="000A3175">
      <w:pPr>
        <w:ind w:left="426"/>
        <w:jc w:val="both"/>
        <w:rPr>
          <w:rFonts w:ascii="Century Gothic" w:eastAsia="Century Gothic" w:hAnsi="Century Gothic" w:cs="Century Gothic"/>
          <w:sz w:val="20"/>
        </w:rPr>
      </w:pPr>
    </w:p>
    <w:p w14:paraId="0BD0197C"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TERRITORIALIDAD.</w:t>
      </w:r>
    </w:p>
    <w:p w14:paraId="496E5E6C" w14:textId="77777777" w:rsidR="000A3175" w:rsidRDefault="000A3175">
      <w:pPr>
        <w:ind w:left="426"/>
        <w:jc w:val="both"/>
        <w:rPr>
          <w:rFonts w:ascii="Century Gothic" w:eastAsia="Century Gothic" w:hAnsi="Century Gothic" w:cs="Century Gothic"/>
          <w:sz w:val="20"/>
        </w:rPr>
      </w:pPr>
    </w:p>
    <w:p w14:paraId="2A292DCD" w14:textId="77777777" w:rsidR="000A3175" w:rsidRDefault="007D745A">
      <w:pPr>
        <w:tabs>
          <w:tab w:val="left" w:pos="426"/>
        </w:tabs>
        <w:ind w:left="426"/>
        <w:jc w:val="both"/>
        <w:rPr>
          <w:rFonts w:ascii="Century Gothic" w:eastAsia="Century Gothic" w:hAnsi="Century Gothic" w:cs="Century Gothic"/>
          <w:sz w:val="20"/>
        </w:rPr>
      </w:pPr>
      <w:r>
        <w:rPr>
          <w:rFonts w:ascii="Century Gothic" w:eastAsia="Century Gothic" w:hAnsi="Century Gothic" w:cs="Century Gothic"/>
          <w:sz w:val="20"/>
        </w:rPr>
        <w:t>ESTE SEGURO HA SIDO CONTRATADO CONFORME A LAS LEYES MEXICANAS, Y AMPARA TODOS LOS BIENES ASEGURADOS EN ESTA PÓLIZA DENTRO DE LOS LÍMITES DE LA REPÚBLICA MEXICANA O EL EXTRANJERO, CONFORME A LA COBERTURA ESPECIFICADA.</w:t>
      </w:r>
    </w:p>
    <w:p w14:paraId="08CEDFC7" w14:textId="77777777" w:rsidR="000A3175" w:rsidRDefault="000A3175">
      <w:pPr>
        <w:tabs>
          <w:tab w:val="left" w:pos="426"/>
        </w:tabs>
        <w:ind w:left="426"/>
        <w:jc w:val="both"/>
        <w:rPr>
          <w:rFonts w:ascii="Century Gothic" w:eastAsia="Century Gothic" w:hAnsi="Century Gothic" w:cs="Century Gothic"/>
          <w:sz w:val="20"/>
        </w:rPr>
      </w:pPr>
    </w:p>
    <w:p w14:paraId="036B81A8"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13" w:name="_heading=h.3rdcrjn" w:colFirst="0" w:colLast="0"/>
      <w:bookmarkEnd w:id="13"/>
      <w:r>
        <w:rPr>
          <w:rFonts w:ascii="Century Gothic" w:eastAsia="Century Gothic" w:hAnsi="Century Gothic" w:cs="Century Gothic"/>
          <w:b/>
          <w:sz w:val="20"/>
        </w:rPr>
        <w:t>SUBROGACIÓN DE DERECHOS.</w:t>
      </w:r>
    </w:p>
    <w:p w14:paraId="4E59AB86" w14:textId="77777777" w:rsidR="000A3175" w:rsidRDefault="000A3175">
      <w:pPr>
        <w:ind w:left="426"/>
        <w:jc w:val="both"/>
        <w:rPr>
          <w:rFonts w:ascii="Century Gothic" w:eastAsia="Century Gothic" w:hAnsi="Century Gothic" w:cs="Century Gothic"/>
          <w:sz w:val="20"/>
        </w:rPr>
      </w:pPr>
    </w:p>
    <w:p w14:paraId="611614EF"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LA ASEGURADORA NO TENDRÁ DERECHO A SUBROGARSE CONTRA LOS EMPLEADOS DEL ASEGURADO O CUALQUIER DEPENDENCIA O ENTIDADES DE LA ADMINISTRACIÓN PÚBLICA FEDERAL, ESTATAL, MUNICIPAL, DISTRITO FEDERAL O CON QUIEN SE TENGA CONVENIO DE COLABORACIÓN.</w:t>
      </w:r>
    </w:p>
    <w:p w14:paraId="272E0C30" w14:textId="77777777" w:rsidR="000A3175" w:rsidRDefault="000A3175">
      <w:pPr>
        <w:jc w:val="both"/>
        <w:rPr>
          <w:rFonts w:ascii="Century Gothic" w:eastAsia="Century Gothic" w:hAnsi="Century Gothic" w:cs="Century Gothic"/>
          <w:sz w:val="20"/>
        </w:rPr>
      </w:pPr>
    </w:p>
    <w:p w14:paraId="2C964E7A"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14" w:name="_heading=h.26in1rg" w:colFirst="0" w:colLast="0"/>
      <w:bookmarkEnd w:id="14"/>
      <w:r>
        <w:rPr>
          <w:rFonts w:ascii="Century Gothic" w:eastAsia="Century Gothic" w:hAnsi="Century Gothic" w:cs="Century Gothic"/>
          <w:b/>
          <w:sz w:val="20"/>
        </w:rPr>
        <w:t xml:space="preserve"> DISPOSICIÓN ESPECÍFICA DE PÉRDIDAS Y AJUSTE.</w:t>
      </w:r>
    </w:p>
    <w:p w14:paraId="1D4D6B46" w14:textId="77777777" w:rsidR="000A3175" w:rsidRDefault="000A3175">
      <w:pPr>
        <w:ind w:left="454"/>
        <w:jc w:val="both"/>
        <w:rPr>
          <w:rFonts w:ascii="Century Gothic" w:eastAsia="Century Gothic" w:hAnsi="Century Gothic" w:cs="Century Gothic"/>
          <w:sz w:val="20"/>
        </w:rPr>
      </w:pPr>
    </w:p>
    <w:p w14:paraId="3E1924D0" w14:textId="77777777" w:rsidR="000A3175" w:rsidRDefault="007D745A">
      <w:pPr>
        <w:ind w:left="454"/>
        <w:jc w:val="both"/>
        <w:rPr>
          <w:rFonts w:ascii="Century Gothic" w:eastAsia="Century Gothic" w:hAnsi="Century Gothic" w:cs="Century Gothic"/>
          <w:sz w:val="20"/>
        </w:rPr>
      </w:pPr>
      <w:r>
        <w:rPr>
          <w:rFonts w:ascii="Century Gothic" w:eastAsia="Century Gothic" w:hAnsi="Century Gothic" w:cs="Century Gothic"/>
          <w:sz w:val="20"/>
        </w:rPr>
        <w:t>EN CASO DE PÉRDIDA CUBIERTA POR ESTA PÓLIZA, QUE INVOLUCRE INFRAESTRUCTURA ASEGURADA U OPERACIONES QUE TENGAN DIVERSOS PORCENTAJES DE PROPIEDAD POR PARTE DEL ASEGURADO, LA PÉRDIDA SERÁ AJUSTADA DE MANERA QUE EL ASEGURADO RECIBA LA RECUPERACIÓN MÁXIMA, DE ACUERDO A LO ESTABLECIDO EN LA PRESENTE PÓLIZA.</w:t>
      </w:r>
    </w:p>
    <w:p w14:paraId="65A604DF" w14:textId="77777777" w:rsidR="000A3175" w:rsidRDefault="000A3175">
      <w:pPr>
        <w:jc w:val="both"/>
        <w:rPr>
          <w:rFonts w:ascii="Century Gothic" w:eastAsia="Century Gothic" w:hAnsi="Century Gothic" w:cs="Century Gothic"/>
          <w:sz w:val="20"/>
        </w:rPr>
      </w:pPr>
    </w:p>
    <w:p w14:paraId="2D15B987" w14:textId="77777777" w:rsidR="000A3175" w:rsidRDefault="007D745A">
      <w:pPr>
        <w:numPr>
          <w:ilvl w:val="0"/>
          <w:numId w:val="4"/>
        </w:numPr>
        <w:tabs>
          <w:tab w:val="left" w:pos="426"/>
        </w:tabs>
        <w:ind w:left="426" w:hanging="426"/>
        <w:jc w:val="both"/>
        <w:rPr>
          <w:rFonts w:ascii="Century Gothic" w:eastAsia="Century Gothic" w:hAnsi="Century Gothic" w:cs="Century Gothic"/>
          <w:b/>
          <w:sz w:val="20"/>
        </w:rPr>
      </w:pPr>
      <w:bookmarkStart w:id="15" w:name="_heading=h.lnxbz9" w:colFirst="0" w:colLast="0"/>
      <w:bookmarkEnd w:id="15"/>
      <w:r>
        <w:rPr>
          <w:rFonts w:ascii="Century Gothic" w:eastAsia="Century Gothic" w:hAnsi="Century Gothic" w:cs="Century Gothic"/>
          <w:b/>
          <w:sz w:val="20"/>
        </w:rPr>
        <w:t>PERÍODO DEL SINIESTRO A CONSECUENCIA DE LA REALIZACIÓN DE RIESGOS SÍSMICOS, METEOROLÓGICOS E HIDROMETEOROLÓGICOS.</w:t>
      </w:r>
    </w:p>
    <w:p w14:paraId="357B33B4" w14:textId="77777777" w:rsidR="000A3175" w:rsidRDefault="000A3175">
      <w:pPr>
        <w:ind w:left="426"/>
        <w:jc w:val="both"/>
        <w:rPr>
          <w:rFonts w:ascii="Century Gothic" w:eastAsia="Century Gothic" w:hAnsi="Century Gothic" w:cs="Century Gothic"/>
          <w:sz w:val="20"/>
        </w:rPr>
      </w:pPr>
    </w:p>
    <w:p w14:paraId="527B5B0E"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EN LO QUE SE REFIERE A LOS RIESGOS ANTES MENCIONADOS, QUEDA ENTENDIDO QUE SE CONSIDERARÁ COMO UN SOLO SINIESTRO TODOS LOS DAÑOS SUFRIDOS POR EL ASEGURADO DURANTE UN PERÍODO CONTINUO DE 72 HORAS, SALVO PARA INUNDACIÓN, PARA LA CUAL EL LAPSO SE EXTENDERÁ HASTA LAS 168 HORAS. </w:t>
      </w:r>
    </w:p>
    <w:p w14:paraId="6160F9AE" w14:textId="77777777" w:rsidR="000A3175" w:rsidRDefault="000A3175">
      <w:pPr>
        <w:ind w:left="426"/>
        <w:jc w:val="both"/>
        <w:rPr>
          <w:rFonts w:ascii="Century Gothic" w:eastAsia="Century Gothic" w:hAnsi="Century Gothic" w:cs="Century Gothic"/>
          <w:sz w:val="20"/>
        </w:rPr>
      </w:pPr>
    </w:p>
    <w:p w14:paraId="605780FE"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lastRenderedPageBreak/>
        <w:t>EL ASEGURADO PODRÁ ELEGIR EL MOMENTO A PARTIR DEL CUAL CADA UNO DE LOS PERÍODOS DE 72 HORAS O 168 HORAS CONSECUTIVAS COMIENCE, SIN EMBARGO, DOS PERÍODOS NO PODRÁN TRASLAPARSE.</w:t>
      </w:r>
    </w:p>
    <w:p w14:paraId="17FC88FC" w14:textId="77777777" w:rsidR="000A3175" w:rsidRDefault="000A3175">
      <w:pPr>
        <w:ind w:left="426"/>
        <w:jc w:val="both"/>
        <w:rPr>
          <w:rFonts w:ascii="Century Gothic" w:eastAsia="Century Gothic" w:hAnsi="Century Gothic" w:cs="Century Gothic"/>
          <w:sz w:val="20"/>
        </w:rPr>
      </w:pPr>
    </w:p>
    <w:p w14:paraId="4E1FF6ED"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LA ASEGURADORA NO SERÁ RESPONSABLE DE NINGUNA PÉRDIDA A CONSECUENCIA DE TEMBLOR, INUNDACIÓN O VIENTOS TEMPESTUOSOS QUE COMIENCEN ANTES O DESPUÉS DE LA VIGENCIA DE LA PRESENTE PÓLIZA.</w:t>
      </w:r>
    </w:p>
    <w:p w14:paraId="3B50B199" w14:textId="77777777" w:rsidR="000A3175" w:rsidRDefault="000A3175">
      <w:pPr>
        <w:ind w:left="426"/>
        <w:jc w:val="both"/>
        <w:rPr>
          <w:rFonts w:ascii="Century Gothic" w:eastAsia="Century Gothic" w:hAnsi="Century Gothic" w:cs="Century Gothic"/>
          <w:sz w:val="20"/>
        </w:rPr>
      </w:pPr>
    </w:p>
    <w:p w14:paraId="21BA09B5" w14:textId="77777777" w:rsidR="000A3175" w:rsidRDefault="007D745A">
      <w:pPr>
        <w:ind w:left="425"/>
        <w:jc w:val="both"/>
        <w:rPr>
          <w:rFonts w:ascii="Century Gothic" w:eastAsia="Century Gothic" w:hAnsi="Century Gothic" w:cs="Century Gothic"/>
          <w:sz w:val="20"/>
        </w:rPr>
      </w:pPr>
      <w:r>
        <w:rPr>
          <w:rFonts w:ascii="Century Gothic" w:eastAsia="Century Gothic" w:hAnsi="Century Gothic" w:cs="Century Gothic"/>
          <w:sz w:val="20"/>
        </w:rPr>
        <w:t>LA OMISIÓN POR PARTE DEL ASEGURADO DE REPORTAR DICHO DAÑO O PÉRDIDA DENTRO DEL PERÍODO ANTES MENCIONADO, NO OPERARÁ PARA INVALIDAR LOS DERECHOS DE RECUPERACIÓN DEL ASEGURADO BAJO LOS TÉRMINOS DE LA PRESENTE PÓLIZA, PERO SÍ PODRÁ RESULTAR EN LA REDUCCIÓN DE LA RECLAMACIÓN, EN LA MEDIDA EN QUE LOS DERECHOS DE LA ASEGURADORA HAYAN SIDO PERJUDICADOS A CONSECUENCIA DE DICHA DEMORA.</w:t>
      </w:r>
    </w:p>
    <w:p w14:paraId="79133766" w14:textId="77777777" w:rsidR="000A3175" w:rsidRDefault="000A3175">
      <w:pPr>
        <w:tabs>
          <w:tab w:val="left" w:pos="426"/>
        </w:tabs>
        <w:jc w:val="both"/>
        <w:rPr>
          <w:rFonts w:ascii="Century Gothic" w:eastAsia="Century Gothic" w:hAnsi="Century Gothic" w:cs="Century Gothic"/>
          <w:b/>
          <w:sz w:val="20"/>
        </w:rPr>
      </w:pPr>
    </w:p>
    <w:p w14:paraId="71412B4E"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16" w:name="_heading=h.35nkun2" w:colFirst="0" w:colLast="0"/>
      <w:bookmarkEnd w:id="16"/>
      <w:r>
        <w:rPr>
          <w:rFonts w:ascii="Century Gothic" w:eastAsia="Century Gothic" w:hAnsi="Century Gothic" w:cs="Century Gothic"/>
          <w:b/>
          <w:sz w:val="20"/>
        </w:rPr>
        <w:t>TERMINACIÓN ANTICIPADA DEL CONTRATO.</w:t>
      </w:r>
    </w:p>
    <w:p w14:paraId="6C2734DD" w14:textId="77777777" w:rsidR="000A3175" w:rsidRDefault="000A3175">
      <w:pPr>
        <w:jc w:val="both"/>
        <w:rPr>
          <w:rFonts w:ascii="Century Gothic" w:eastAsia="Century Gothic" w:hAnsi="Century Gothic" w:cs="Century Gothic"/>
          <w:sz w:val="20"/>
        </w:rPr>
      </w:pPr>
    </w:p>
    <w:p w14:paraId="3723E0EC"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NO OBSTANTE, EL TÉRMINO DE VIGENCIA DEL CONTRATO, LAS PARTES CONVIENEN EN QUE ÉSTE PODRÁ DARSE POR TERMINADO ANTICIPADAMENTE MEDIANTE NOTIFICACIÓN POR ESCRITO. CUANDO EL ASEGURADO LO DE POR TERMINADO, DEJARÁ DE SURTIR EFECTO A LOS 30 DÍAS QUE QUEDE NOTIFICADA FEHACIENTEMENTE LA ASEGURADORA, QUIEN TENDRÁ DERECHO A LA PARTE DE LA PRIMA QUE CORRESPONDA AL TIEMPO DURANTE EL CUAL EL SEGURO HUBIERA ESTADO EN VIGOR. </w:t>
      </w:r>
    </w:p>
    <w:p w14:paraId="76788118" w14:textId="77777777" w:rsidR="000A3175" w:rsidRDefault="000A3175">
      <w:pPr>
        <w:ind w:left="426"/>
        <w:jc w:val="both"/>
        <w:rPr>
          <w:rFonts w:ascii="Century Gothic" w:eastAsia="Century Gothic" w:hAnsi="Century Gothic" w:cs="Century Gothic"/>
          <w:sz w:val="20"/>
        </w:rPr>
      </w:pPr>
    </w:p>
    <w:p w14:paraId="07FD5AE0"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 xml:space="preserve">CLÁUSULA DE RESCISIÓN POR PARTE DE LA ASEGURADORA </w:t>
      </w:r>
    </w:p>
    <w:p w14:paraId="1D93FF3F" w14:textId="77777777" w:rsidR="000A3175" w:rsidRDefault="000A3175">
      <w:pPr>
        <w:jc w:val="both"/>
        <w:rPr>
          <w:rFonts w:ascii="Century Gothic" w:eastAsia="Century Gothic" w:hAnsi="Century Gothic" w:cs="Century Gothic"/>
          <w:sz w:val="20"/>
        </w:rPr>
      </w:pPr>
    </w:p>
    <w:p w14:paraId="51B3CC62"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DADO QUE EL ASEGURADO CUMPLE SU OBLIGACIÓN DE DECLARAR TODOS LOS HECHOS IMPORTANTES PARA LA APRECIACIÓN DEL RIESGO QUE PUEDA INFLUIR EN LAS CONDICIONES CONTENIDAS EN ESTA PÓLIZA TALES COMO LAS CONOCE EN EL MOMENTO DE CELEBRACIÓN DE ESTA PÓLIZA, LA ASEGURADORA CONVIENE RENUNCIAR AL DERECHO DE RESCISIÓN DEL CONTRATO POR OMISIÓN O INEXACTA DECLARACIÓN DE LOS HECHOS MENCIONADOS, SEGÚN LO PREVÉ EL ARTICULO 50 FRACCIÓN IV DE LA LEY SOBRE EL CONTRATO DE SEGURO.</w:t>
      </w:r>
    </w:p>
    <w:p w14:paraId="79B4A3CA" w14:textId="77777777" w:rsidR="000A3175" w:rsidRDefault="000A3175">
      <w:pPr>
        <w:ind w:left="426"/>
        <w:jc w:val="both"/>
        <w:rPr>
          <w:rFonts w:ascii="Century Gothic" w:eastAsia="Century Gothic" w:hAnsi="Century Gothic" w:cs="Century Gothic"/>
          <w:sz w:val="20"/>
        </w:rPr>
      </w:pPr>
    </w:p>
    <w:p w14:paraId="21FC7492"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17" w:name="_heading=h.1ksv4uv" w:colFirst="0" w:colLast="0"/>
      <w:bookmarkEnd w:id="17"/>
      <w:r>
        <w:rPr>
          <w:rFonts w:ascii="Century Gothic" w:eastAsia="Century Gothic" w:hAnsi="Century Gothic" w:cs="Century Gothic"/>
          <w:b/>
          <w:sz w:val="20"/>
        </w:rPr>
        <w:t>RECLAMACIONES FALSAS O FRAUDULENTAS.</w:t>
      </w:r>
    </w:p>
    <w:p w14:paraId="6D10C600" w14:textId="77777777" w:rsidR="000A3175" w:rsidRDefault="000A3175">
      <w:pPr>
        <w:ind w:left="426"/>
        <w:jc w:val="both"/>
        <w:rPr>
          <w:rFonts w:ascii="Century Gothic" w:eastAsia="Century Gothic" w:hAnsi="Century Gothic" w:cs="Century Gothic"/>
          <w:sz w:val="20"/>
        </w:rPr>
      </w:pPr>
    </w:p>
    <w:p w14:paraId="3788DA59"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 xml:space="preserve">SI EL ASEGURADO PRESENTARA CUALQUIER RECLAMACIÓN SABIENDO QUE LA MISMA ES FALSA O FRAUDULENTA EN LO QUE SE REFIERE AL MONTO O POR CUALQUIER OTRA CAUSA, ESTA PÓLIZA QUEDARÁ INVALIDADA CON RESPECTO A TAL RECLAMACIÓN. </w:t>
      </w:r>
    </w:p>
    <w:p w14:paraId="182D54FD" w14:textId="77777777" w:rsidR="000A3175" w:rsidRDefault="000A3175">
      <w:pPr>
        <w:ind w:left="426"/>
        <w:jc w:val="both"/>
        <w:rPr>
          <w:rFonts w:ascii="Century Gothic" w:eastAsia="Century Gothic" w:hAnsi="Century Gothic" w:cs="Century Gothic"/>
          <w:sz w:val="20"/>
        </w:rPr>
      </w:pPr>
    </w:p>
    <w:p w14:paraId="1E221A6C"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18" w:name="_heading=h.44sinio" w:colFirst="0" w:colLast="0"/>
      <w:bookmarkEnd w:id="18"/>
      <w:r>
        <w:rPr>
          <w:rFonts w:ascii="Century Gothic" w:eastAsia="Century Gothic" w:hAnsi="Century Gothic" w:cs="Century Gothic"/>
          <w:b/>
          <w:sz w:val="20"/>
        </w:rPr>
        <w:t>INCUMPLIMIENTO DE CUALQUIER DISPOSICIÓN LEGAL.</w:t>
      </w:r>
    </w:p>
    <w:p w14:paraId="1D5C50AB" w14:textId="77777777" w:rsidR="000A3175" w:rsidRDefault="000A3175">
      <w:pPr>
        <w:tabs>
          <w:tab w:val="left" w:pos="281"/>
        </w:tabs>
        <w:ind w:left="641"/>
        <w:jc w:val="both"/>
        <w:rPr>
          <w:rFonts w:ascii="Century Gothic" w:eastAsia="Century Gothic" w:hAnsi="Century Gothic" w:cs="Century Gothic"/>
          <w:b/>
          <w:sz w:val="20"/>
        </w:rPr>
      </w:pPr>
    </w:p>
    <w:p w14:paraId="798F62C5" w14:textId="77777777" w:rsidR="000A3175" w:rsidRDefault="007D745A">
      <w:pPr>
        <w:ind w:left="425"/>
        <w:jc w:val="both"/>
        <w:rPr>
          <w:rFonts w:ascii="Century Gothic" w:eastAsia="Century Gothic" w:hAnsi="Century Gothic" w:cs="Century Gothic"/>
          <w:sz w:val="20"/>
        </w:rPr>
      </w:pPr>
      <w:r>
        <w:rPr>
          <w:rFonts w:ascii="Century Gothic" w:eastAsia="Century Gothic" w:hAnsi="Century Gothic" w:cs="Century Gothic"/>
          <w:sz w:val="20"/>
        </w:rPr>
        <w:t>EN EL CASO DE QUE CUALESQUIERA DISPOSICIONES DE ESTA PÓLIZA NO PUEDAN APLICARSE POR EL ASEGURADO BAJO LAS LEYES MEXICANAS O EN CUALQUIERA OTRA JURISDICCIÓN EN DONDE EL ASEGURADO SUFRA UNA PÉRDIDA CUBIERTA BAJO LA PRESENTE, DEBIDO AL INCUMPLIMIENTO DE CUALQUIER DISPOSICIÓN LEGAL DE LAS MISMAS, ENTONCES ESTA PÓLIZA SERÁ EJECUTADA POR EL ASEGURADO CON EL MISMO EFECTO COMO SI SE HUBIESE CUMPLIDO CON TALES DISPOSICIONES.</w:t>
      </w:r>
    </w:p>
    <w:p w14:paraId="0CCD17AE" w14:textId="77777777" w:rsidR="000A3175" w:rsidRDefault="000A3175">
      <w:pPr>
        <w:tabs>
          <w:tab w:val="left" w:pos="426"/>
        </w:tabs>
        <w:jc w:val="both"/>
        <w:rPr>
          <w:rFonts w:ascii="Century Gothic" w:eastAsia="Century Gothic" w:hAnsi="Century Gothic" w:cs="Century Gothic"/>
          <w:b/>
          <w:sz w:val="20"/>
        </w:rPr>
      </w:pPr>
    </w:p>
    <w:p w14:paraId="33122848" w14:textId="77777777" w:rsidR="000A3175" w:rsidRDefault="007D745A">
      <w:pPr>
        <w:tabs>
          <w:tab w:val="left" w:pos="426"/>
        </w:tabs>
        <w:ind w:left="426"/>
        <w:jc w:val="both"/>
        <w:rPr>
          <w:rFonts w:ascii="Century Gothic" w:eastAsia="Century Gothic" w:hAnsi="Century Gothic" w:cs="Century Gothic"/>
          <w:sz w:val="20"/>
        </w:rPr>
      </w:pPr>
      <w:r>
        <w:rPr>
          <w:rFonts w:ascii="Century Gothic" w:eastAsia="Century Gothic" w:hAnsi="Century Gothic" w:cs="Century Gothic"/>
          <w:sz w:val="20"/>
        </w:rPr>
        <w:t>LA INTENCIÓN DE ESTA CLÁUSULA ES QUE NO SE VEA AFECTADO EL PATRIMONIO DE EL ASEGURADO Y ES INDEPENDIENTE A LOS PROCESOS O PROCEDIMIENTOS QUE SE LE DEBA DE SEGUIR A LOS FUNCIONARIOS POR EL DESEMPEÑO DE SUS FUNCIONES DE ACUERDO CON LA NORMATIVIDAD APLICABLE.</w:t>
      </w:r>
    </w:p>
    <w:p w14:paraId="5AA0233A" w14:textId="77777777" w:rsidR="000A3175" w:rsidRDefault="000A3175">
      <w:pPr>
        <w:tabs>
          <w:tab w:val="left" w:pos="426"/>
        </w:tabs>
        <w:jc w:val="both"/>
        <w:rPr>
          <w:rFonts w:ascii="Century Gothic" w:eastAsia="Century Gothic" w:hAnsi="Century Gothic" w:cs="Century Gothic"/>
          <w:b/>
          <w:sz w:val="20"/>
        </w:rPr>
      </w:pPr>
    </w:p>
    <w:p w14:paraId="4C745670"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19" w:name="_heading=h.2jxsxqh" w:colFirst="0" w:colLast="0"/>
      <w:bookmarkEnd w:id="19"/>
      <w:r>
        <w:rPr>
          <w:rFonts w:ascii="Century Gothic" w:eastAsia="Century Gothic" w:hAnsi="Century Gothic" w:cs="Century Gothic"/>
          <w:b/>
          <w:sz w:val="20"/>
        </w:rPr>
        <w:t>CLÁUSULA DE MONEDA.</w:t>
      </w:r>
    </w:p>
    <w:p w14:paraId="2624F5E2" w14:textId="77777777" w:rsidR="000A3175" w:rsidRDefault="000A3175">
      <w:pPr>
        <w:ind w:left="426"/>
        <w:jc w:val="both"/>
        <w:rPr>
          <w:rFonts w:ascii="Century Gothic" w:eastAsia="Century Gothic" w:hAnsi="Century Gothic" w:cs="Century Gothic"/>
          <w:sz w:val="20"/>
        </w:rPr>
      </w:pPr>
    </w:p>
    <w:p w14:paraId="72F9A7DB" w14:textId="77777777" w:rsidR="000A3175" w:rsidRDefault="007D745A">
      <w:pPr>
        <w:ind w:left="426"/>
        <w:jc w:val="both"/>
        <w:rPr>
          <w:rFonts w:ascii="Century Gothic" w:eastAsia="Century Gothic" w:hAnsi="Century Gothic" w:cs="Century Gothic"/>
          <w:sz w:val="20"/>
        </w:rPr>
      </w:pPr>
      <w:r>
        <w:rPr>
          <w:rFonts w:ascii="Century Gothic" w:eastAsia="Century Gothic" w:hAnsi="Century Gothic" w:cs="Century Gothic"/>
          <w:sz w:val="20"/>
        </w:rPr>
        <w:t>LAS PRIMAS Y SINIESTROS SERÁN PAGADEROS EN MONEDA NACIONAL, SIN EMBARGO, EN RAZÓN DE LA UBICACIÓN DE LOS BIENES CUBIERTOS, PUDIERA SER NECESARIO QUE EL COSTO DE REPARACIÓN O REPOSICIÓN POR DAÑOS SEA PAGADO EN MONEDAS DISTINTAS. EN RELACIÓN A PÉRDIDAS POR LAS CUALES EL CONTRATO CELEBRADO ENTRE EL ASEGURADO Y/O PROVEEDORES Y/O REPARADORES DESIGNADOS PARA REPARAR O REPONER EL BIEN DAÑADO NO SEA REALIZADO EN MONEDA NACIONAL, ENTONCES LAS CANTIDADES SERÁN CONVERTIDAS AL DÓLAR DE LOS ESTADOS UNIDOS DE NORTEAMÉRICA USANDO LA PARIDAD SIGUIENTE:</w:t>
      </w:r>
    </w:p>
    <w:p w14:paraId="6EA964B5" w14:textId="77777777" w:rsidR="000A3175" w:rsidRDefault="000A3175">
      <w:pPr>
        <w:ind w:left="426"/>
        <w:jc w:val="both"/>
        <w:rPr>
          <w:rFonts w:ascii="Century Gothic" w:eastAsia="Century Gothic" w:hAnsi="Century Gothic" w:cs="Century Gothic"/>
          <w:sz w:val="20"/>
        </w:rPr>
      </w:pPr>
    </w:p>
    <w:tbl>
      <w:tblPr>
        <w:tblStyle w:val="a6"/>
        <w:tblW w:w="8394" w:type="dxa"/>
        <w:tblInd w:w="496" w:type="dxa"/>
        <w:tblLayout w:type="fixed"/>
        <w:tblLook w:val="0000" w:firstRow="0" w:lastRow="0" w:firstColumn="0" w:lastColumn="0" w:noHBand="0" w:noVBand="0"/>
      </w:tblPr>
      <w:tblGrid>
        <w:gridCol w:w="4233"/>
        <w:gridCol w:w="201"/>
        <w:gridCol w:w="3960"/>
      </w:tblGrid>
      <w:tr w:rsidR="000A3175" w14:paraId="10F97BB2" w14:textId="77777777">
        <w:tc>
          <w:tcPr>
            <w:tcW w:w="4233" w:type="dxa"/>
            <w:tcBorders>
              <w:top w:val="nil"/>
              <w:left w:val="nil"/>
              <w:bottom w:val="nil"/>
              <w:right w:val="nil"/>
            </w:tcBorders>
          </w:tcPr>
          <w:p w14:paraId="7389602C"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sz w:val="20"/>
              </w:rPr>
              <w:t>PÉRDIDA TOTAL:</w:t>
            </w:r>
          </w:p>
        </w:tc>
        <w:tc>
          <w:tcPr>
            <w:tcW w:w="201" w:type="dxa"/>
            <w:tcBorders>
              <w:top w:val="nil"/>
              <w:left w:val="nil"/>
              <w:bottom w:val="nil"/>
              <w:right w:val="nil"/>
            </w:tcBorders>
          </w:tcPr>
          <w:p w14:paraId="783B71E4" w14:textId="77777777" w:rsidR="000A3175" w:rsidRDefault="000A3175">
            <w:pPr>
              <w:jc w:val="both"/>
              <w:rPr>
                <w:rFonts w:ascii="Century Gothic" w:eastAsia="Century Gothic" w:hAnsi="Century Gothic" w:cs="Century Gothic"/>
                <w:sz w:val="20"/>
              </w:rPr>
            </w:pPr>
          </w:p>
        </w:tc>
        <w:tc>
          <w:tcPr>
            <w:tcW w:w="3960" w:type="dxa"/>
            <w:tcBorders>
              <w:top w:val="nil"/>
              <w:left w:val="nil"/>
              <w:bottom w:val="nil"/>
              <w:right w:val="nil"/>
            </w:tcBorders>
          </w:tcPr>
          <w:p w14:paraId="1B8D260D" w14:textId="77777777" w:rsidR="000A3175" w:rsidRDefault="007D745A">
            <w:pPr>
              <w:spacing w:after="120"/>
              <w:jc w:val="both"/>
              <w:rPr>
                <w:rFonts w:ascii="Century Gothic" w:eastAsia="Century Gothic" w:hAnsi="Century Gothic" w:cs="Century Gothic"/>
                <w:sz w:val="20"/>
              </w:rPr>
            </w:pPr>
            <w:r>
              <w:rPr>
                <w:rFonts w:ascii="Century Gothic" w:eastAsia="Century Gothic" w:hAnsi="Century Gothic" w:cs="Century Gothic"/>
                <w:sz w:val="20"/>
              </w:rPr>
              <w:t>AL TIPO DE CAMBIO EN VIGOR EN LA FECHA DE OCURRENCIA.</w:t>
            </w:r>
          </w:p>
        </w:tc>
      </w:tr>
      <w:tr w:rsidR="000A3175" w14:paraId="5870D23C" w14:textId="77777777">
        <w:tc>
          <w:tcPr>
            <w:tcW w:w="4233" w:type="dxa"/>
            <w:tcBorders>
              <w:top w:val="nil"/>
              <w:left w:val="nil"/>
              <w:bottom w:val="nil"/>
              <w:right w:val="nil"/>
            </w:tcBorders>
          </w:tcPr>
          <w:p w14:paraId="4E0B0D44"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sz w:val="20"/>
              </w:rPr>
              <w:t>PÉRDIDA PARCIAL:</w:t>
            </w:r>
          </w:p>
        </w:tc>
        <w:tc>
          <w:tcPr>
            <w:tcW w:w="201" w:type="dxa"/>
            <w:tcBorders>
              <w:top w:val="nil"/>
              <w:left w:val="nil"/>
              <w:bottom w:val="nil"/>
              <w:right w:val="nil"/>
            </w:tcBorders>
          </w:tcPr>
          <w:p w14:paraId="1908CCFC" w14:textId="77777777" w:rsidR="000A3175" w:rsidRDefault="000A3175">
            <w:pPr>
              <w:jc w:val="both"/>
              <w:rPr>
                <w:rFonts w:ascii="Century Gothic" w:eastAsia="Century Gothic" w:hAnsi="Century Gothic" w:cs="Century Gothic"/>
                <w:sz w:val="20"/>
              </w:rPr>
            </w:pPr>
          </w:p>
        </w:tc>
        <w:tc>
          <w:tcPr>
            <w:tcW w:w="3960" w:type="dxa"/>
            <w:tcBorders>
              <w:top w:val="nil"/>
              <w:left w:val="nil"/>
              <w:bottom w:val="nil"/>
              <w:right w:val="nil"/>
            </w:tcBorders>
          </w:tcPr>
          <w:p w14:paraId="01ACACE1"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sz w:val="20"/>
              </w:rPr>
              <w:t>AL TIPO DE CAMBIO EN VIGOR EN LA FECHA DEL PAGO DE LA FACTURA.</w:t>
            </w:r>
          </w:p>
        </w:tc>
      </w:tr>
    </w:tbl>
    <w:p w14:paraId="7B3E1EDD" w14:textId="77777777" w:rsidR="000A3175" w:rsidRDefault="000A3175">
      <w:pPr>
        <w:ind w:left="426"/>
        <w:jc w:val="both"/>
        <w:rPr>
          <w:rFonts w:ascii="Century Gothic" w:eastAsia="Century Gothic" w:hAnsi="Century Gothic" w:cs="Century Gothic"/>
          <w:sz w:val="20"/>
        </w:rPr>
      </w:pPr>
    </w:p>
    <w:p w14:paraId="1932F7AD"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20" w:name="_heading=h.z337ya" w:colFirst="0" w:colLast="0"/>
      <w:bookmarkEnd w:id="20"/>
      <w:r>
        <w:rPr>
          <w:rFonts w:ascii="Century Gothic" w:eastAsia="Century Gothic" w:hAnsi="Century Gothic" w:cs="Century Gothic"/>
          <w:b/>
          <w:sz w:val="20"/>
        </w:rPr>
        <w:t xml:space="preserve">UBÉRRIMA BUENA FE. </w:t>
      </w:r>
    </w:p>
    <w:p w14:paraId="53547732" w14:textId="77777777" w:rsidR="000A3175" w:rsidRDefault="000A3175">
      <w:pPr>
        <w:jc w:val="both"/>
        <w:rPr>
          <w:rFonts w:ascii="Century Gothic" w:eastAsia="Century Gothic" w:hAnsi="Century Gothic" w:cs="Century Gothic"/>
          <w:b/>
          <w:sz w:val="20"/>
        </w:rPr>
      </w:pPr>
    </w:p>
    <w:p w14:paraId="6A6DA0B6" w14:textId="77777777" w:rsidR="000A3175" w:rsidRDefault="007D745A">
      <w:pPr>
        <w:ind w:left="431"/>
        <w:jc w:val="both"/>
        <w:rPr>
          <w:rFonts w:ascii="Century Gothic" w:eastAsia="Century Gothic" w:hAnsi="Century Gothic" w:cs="Century Gothic"/>
          <w:b/>
          <w:sz w:val="20"/>
        </w:rPr>
      </w:pPr>
      <w:r>
        <w:rPr>
          <w:rFonts w:ascii="Century Gothic" w:eastAsia="Century Gothic" w:hAnsi="Century Gothic" w:cs="Century Gothic"/>
          <w:sz w:val="20"/>
        </w:rPr>
        <w:t>AL TRATARSE DE LA PROTECCIÓN DE BIENES DE LA NACIÓN Y AL ELABORAR Y CONTRATAR ESTE SEGURO EL ASEGURADO Y LA ASEGURADORA RECONOCEN Y ACEPTAN QUE ESTE CONTRATO ES DE UBÉRRIMA BUENA FE, ELABORADO HONRADA Y CONCIENZUDAMENTE</w:t>
      </w:r>
      <w:r>
        <w:rPr>
          <w:rFonts w:ascii="Century Gothic" w:eastAsia="Century Gothic" w:hAnsi="Century Gothic" w:cs="Century Gothic"/>
          <w:b/>
          <w:sz w:val="20"/>
        </w:rPr>
        <w:t>.</w:t>
      </w:r>
    </w:p>
    <w:p w14:paraId="0ABB675F" w14:textId="77777777" w:rsidR="000A3175" w:rsidRDefault="000A3175">
      <w:pPr>
        <w:tabs>
          <w:tab w:val="left" w:pos="426"/>
        </w:tabs>
        <w:jc w:val="both"/>
        <w:rPr>
          <w:rFonts w:ascii="Century Gothic" w:eastAsia="Century Gothic" w:hAnsi="Century Gothic" w:cs="Century Gothic"/>
          <w:b/>
          <w:sz w:val="20"/>
        </w:rPr>
      </w:pPr>
    </w:p>
    <w:p w14:paraId="527967A6"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bookmarkStart w:id="21" w:name="_heading=h.3j2qqm3" w:colFirst="0" w:colLast="0"/>
      <w:bookmarkEnd w:id="21"/>
      <w:r>
        <w:rPr>
          <w:rFonts w:ascii="Century Gothic" w:eastAsia="Century Gothic" w:hAnsi="Century Gothic" w:cs="Century Gothic"/>
          <w:b/>
          <w:sz w:val="20"/>
        </w:rPr>
        <w:t>ACREDITACIÓN DE INFORMACIÓN Y DOCUMENTACIÓN ARTÍCULO 492 LEY DE INSTITUCIONES DE SEGUROS Y FIANZAS.</w:t>
      </w:r>
    </w:p>
    <w:p w14:paraId="168A37BB" w14:textId="77777777" w:rsidR="000A3175" w:rsidRDefault="000A3175">
      <w:pPr>
        <w:ind w:left="360" w:hanging="360"/>
        <w:jc w:val="both"/>
        <w:rPr>
          <w:rFonts w:ascii="Century Gothic" w:eastAsia="Century Gothic" w:hAnsi="Century Gothic" w:cs="Century Gothic"/>
          <w:sz w:val="20"/>
        </w:rPr>
      </w:pPr>
    </w:p>
    <w:p w14:paraId="4F88AE0A" w14:textId="77777777" w:rsidR="000A3175" w:rsidRDefault="007D745A">
      <w:pPr>
        <w:ind w:left="360"/>
        <w:jc w:val="both"/>
        <w:rPr>
          <w:rFonts w:ascii="Century Gothic" w:eastAsia="Century Gothic" w:hAnsi="Century Gothic" w:cs="Century Gothic"/>
          <w:sz w:val="20"/>
        </w:rPr>
      </w:pPr>
      <w:r>
        <w:rPr>
          <w:rFonts w:ascii="Century Gothic" w:eastAsia="Century Gothic" w:hAnsi="Century Gothic" w:cs="Century Gothic"/>
          <w:sz w:val="20"/>
        </w:rPr>
        <w:t>EN APEGO A LA RESOLUCIÓN POR LA QUE SE EXPIDEN LAS DISPOSICIONES DE CARÁCTER GENERAL A QUE SE REFIERE EL ARTÍCULO 492 DE LA LEY DE INSTITUCIONES DE SEGUROS Y FIANZAS, A LA ASEGURADORA ADJUDICADA SE LE ENTREGARÁ POR PARTE DE EL ASEGURADO, LA SIGUIENTE INFORMACIÓN Y DOCUMENTACIÓN:</w:t>
      </w:r>
    </w:p>
    <w:p w14:paraId="49899CCF" w14:textId="77777777" w:rsidR="000A3175" w:rsidRDefault="000A3175">
      <w:pPr>
        <w:jc w:val="both"/>
        <w:rPr>
          <w:rFonts w:ascii="Century Gothic" w:eastAsia="Century Gothic" w:hAnsi="Century Gothic" w:cs="Century Gothic"/>
          <w:sz w:val="20"/>
        </w:rPr>
      </w:pPr>
    </w:p>
    <w:p w14:paraId="3F518F9C" w14:textId="77777777" w:rsidR="000A3175" w:rsidRDefault="007D745A">
      <w:pPr>
        <w:numPr>
          <w:ilvl w:val="0"/>
          <w:numId w:val="18"/>
        </w:numPr>
        <w:jc w:val="both"/>
        <w:rPr>
          <w:rFonts w:ascii="Century Gothic" w:eastAsia="Century Gothic" w:hAnsi="Century Gothic" w:cs="Century Gothic"/>
          <w:sz w:val="20"/>
        </w:rPr>
      </w:pPr>
      <w:r>
        <w:rPr>
          <w:rFonts w:ascii="Century Gothic" w:eastAsia="Century Gothic" w:hAnsi="Century Gothic" w:cs="Century Gothic"/>
          <w:sz w:val="20"/>
        </w:rPr>
        <w:t>DENOMINACIÓN O RAZÓN SOCIAL;</w:t>
      </w:r>
    </w:p>
    <w:p w14:paraId="36FF286B" w14:textId="77777777" w:rsidR="000A3175" w:rsidRDefault="007D745A">
      <w:pPr>
        <w:numPr>
          <w:ilvl w:val="0"/>
          <w:numId w:val="18"/>
        </w:numPr>
        <w:jc w:val="both"/>
        <w:rPr>
          <w:rFonts w:ascii="Century Gothic" w:eastAsia="Century Gothic" w:hAnsi="Century Gothic" w:cs="Century Gothic"/>
          <w:sz w:val="20"/>
        </w:rPr>
      </w:pPr>
      <w:r>
        <w:rPr>
          <w:rFonts w:ascii="Century Gothic" w:eastAsia="Century Gothic" w:hAnsi="Century Gothic" w:cs="Century Gothic"/>
          <w:sz w:val="20"/>
        </w:rPr>
        <w:t>ACTIVIDAD U OBJETO SOCIAL;</w:t>
      </w:r>
    </w:p>
    <w:p w14:paraId="75BE550E" w14:textId="77777777" w:rsidR="000A3175" w:rsidRDefault="007D745A">
      <w:pPr>
        <w:numPr>
          <w:ilvl w:val="0"/>
          <w:numId w:val="18"/>
        </w:numPr>
        <w:jc w:val="both"/>
        <w:rPr>
          <w:rFonts w:ascii="Century Gothic" w:eastAsia="Century Gothic" w:hAnsi="Century Gothic" w:cs="Century Gothic"/>
          <w:sz w:val="20"/>
        </w:rPr>
      </w:pPr>
      <w:r>
        <w:rPr>
          <w:rFonts w:ascii="Century Gothic" w:eastAsia="Century Gothic" w:hAnsi="Century Gothic" w:cs="Century Gothic"/>
          <w:sz w:val="20"/>
        </w:rPr>
        <w:t>REGISTRO FEDERAL DE CONTRIBUYENTES;</w:t>
      </w:r>
    </w:p>
    <w:p w14:paraId="21D1DF2B" w14:textId="77777777" w:rsidR="000A3175" w:rsidRDefault="007D745A">
      <w:pPr>
        <w:numPr>
          <w:ilvl w:val="0"/>
          <w:numId w:val="18"/>
        </w:numPr>
        <w:jc w:val="both"/>
        <w:rPr>
          <w:rFonts w:ascii="Century Gothic" w:eastAsia="Century Gothic" w:hAnsi="Century Gothic" w:cs="Century Gothic"/>
          <w:sz w:val="20"/>
        </w:rPr>
      </w:pPr>
      <w:r>
        <w:rPr>
          <w:rFonts w:ascii="Century Gothic" w:eastAsia="Century Gothic" w:hAnsi="Century Gothic" w:cs="Century Gothic"/>
          <w:sz w:val="20"/>
        </w:rPr>
        <w:t>DOMICILIO: (CALLE, NÚMERO, COLONIA, CÓDIGO POSTAL, DELEGACIÓN O MUNICIPIO, CIUDAD O POBLACIÓN Y ENTIDAD FEDERATIVA);</w:t>
      </w:r>
    </w:p>
    <w:p w14:paraId="0B6B2973" w14:textId="77777777" w:rsidR="000A3175" w:rsidRDefault="007D745A">
      <w:pPr>
        <w:numPr>
          <w:ilvl w:val="0"/>
          <w:numId w:val="18"/>
        </w:numPr>
        <w:jc w:val="both"/>
        <w:rPr>
          <w:rFonts w:ascii="Century Gothic" w:eastAsia="Century Gothic" w:hAnsi="Century Gothic" w:cs="Century Gothic"/>
          <w:sz w:val="20"/>
        </w:rPr>
      </w:pPr>
      <w:r>
        <w:rPr>
          <w:rFonts w:ascii="Century Gothic" w:eastAsia="Century Gothic" w:hAnsi="Century Gothic" w:cs="Century Gothic"/>
          <w:sz w:val="20"/>
        </w:rPr>
        <w:t>TELÉFONOS;</w:t>
      </w:r>
    </w:p>
    <w:p w14:paraId="2921D66D" w14:textId="77777777" w:rsidR="000A3175" w:rsidRDefault="007D745A">
      <w:pPr>
        <w:numPr>
          <w:ilvl w:val="0"/>
          <w:numId w:val="18"/>
        </w:numPr>
        <w:jc w:val="both"/>
        <w:rPr>
          <w:rFonts w:ascii="Century Gothic" w:eastAsia="Century Gothic" w:hAnsi="Century Gothic" w:cs="Century Gothic"/>
          <w:sz w:val="20"/>
        </w:rPr>
      </w:pPr>
      <w:r>
        <w:rPr>
          <w:rFonts w:ascii="Century Gothic" w:eastAsia="Century Gothic" w:hAnsi="Century Gothic" w:cs="Century Gothic"/>
          <w:sz w:val="20"/>
        </w:rPr>
        <w:t>CORREO ELECTRÓNICO;</w:t>
      </w:r>
    </w:p>
    <w:p w14:paraId="122BEF8A" w14:textId="77777777" w:rsidR="000A3175" w:rsidRDefault="007D745A">
      <w:pPr>
        <w:numPr>
          <w:ilvl w:val="0"/>
          <w:numId w:val="18"/>
        </w:numPr>
        <w:jc w:val="both"/>
        <w:rPr>
          <w:rFonts w:ascii="Century Gothic" w:eastAsia="Century Gothic" w:hAnsi="Century Gothic" w:cs="Century Gothic"/>
          <w:sz w:val="20"/>
        </w:rPr>
      </w:pPr>
      <w:r>
        <w:rPr>
          <w:rFonts w:ascii="Century Gothic" w:eastAsia="Century Gothic" w:hAnsi="Century Gothic" w:cs="Century Gothic"/>
          <w:sz w:val="20"/>
        </w:rPr>
        <w:t>NOMBRE DEL ADMINISTRADOR, DIRECTOR O APODERADO LEGAL.</w:t>
      </w:r>
    </w:p>
    <w:p w14:paraId="3A912FBD" w14:textId="77777777" w:rsidR="000A3175" w:rsidRDefault="000A3175">
      <w:pPr>
        <w:rPr>
          <w:rFonts w:ascii="Century Gothic" w:eastAsia="Century Gothic" w:hAnsi="Century Gothic" w:cs="Century Gothic"/>
          <w:sz w:val="20"/>
        </w:rPr>
      </w:pPr>
    </w:p>
    <w:p w14:paraId="5BF8DA8B" w14:textId="7B7188C0" w:rsidR="0009403B" w:rsidRPr="008B09EC" w:rsidRDefault="0009403B" w:rsidP="008B09EC">
      <w:pPr>
        <w:pStyle w:val="Prrafodelista"/>
        <w:numPr>
          <w:ilvl w:val="0"/>
          <w:numId w:val="4"/>
        </w:numPr>
        <w:tabs>
          <w:tab w:val="left" w:pos="2865"/>
          <w:tab w:val="left" w:pos="4905"/>
        </w:tabs>
        <w:spacing w:line="240" w:lineRule="atLeast"/>
        <w:ind w:left="284" w:right="99" w:hanging="284"/>
        <w:rPr>
          <w:rFonts w:ascii="Century Gothic" w:eastAsia="MS Mincho" w:hAnsi="Century Gothic" w:cs="Arial"/>
          <w:b/>
          <w:bCs/>
          <w:snapToGrid w:val="0"/>
          <w:sz w:val="20"/>
        </w:rPr>
      </w:pPr>
      <w:r w:rsidRPr="008B09EC">
        <w:rPr>
          <w:rFonts w:ascii="Century Gothic" w:eastAsia="MS Mincho" w:hAnsi="Century Gothic" w:cs="Arial"/>
          <w:b/>
          <w:bCs/>
          <w:snapToGrid w:val="0"/>
          <w:sz w:val="20"/>
        </w:rPr>
        <w:t>GASTOS PARA INTEGRACIÓN DE PÉRDIDAS.</w:t>
      </w:r>
    </w:p>
    <w:p w14:paraId="74E4F71C" w14:textId="77777777" w:rsidR="0009403B" w:rsidRPr="005B1EE8" w:rsidRDefault="0009403B" w:rsidP="0009403B">
      <w:pPr>
        <w:tabs>
          <w:tab w:val="left" w:pos="763"/>
          <w:tab w:val="left" w:pos="2865"/>
          <w:tab w:val="left" w:pos="4905"/>
        </w:tabs>
        <w:spacing w:line="240" w:lineRule="atLeast"/>
        <w:ind w:right="99"/>
        <w:jc w:val="both"/>
        <w:rPr>
          <w:rFonts w:ascii="Century Gothic" w:eastAsia="MS Mincho" w:hAnsi="Century Gothic" w:cs="Arial"/>
          <w:snapToGrid w:val="0"/>
          <w:sz w:val="20"/>
        </w:rPr>
      </w:pPr>
      <w:r w:rsidRPr="005B1EE8">
        <w:rPr>
          <w:rFonts w:ascii="Century Gothic" w:eastAsia="MS Mincho" w:hAnsi="Century Gothic" w:cs="Arial"/>
          <w:snapToGrid w:val="0"/>
          <w:sz w:val="20"/>
        </w:rPr>
        <w:br/>
        <w:t>SE CONVIENE EN CUBRIR LOS GASTOS EN QUE INCURRA EL ASEGURADO O SUS REPRESENTANTES, A EFECTO DE TRAMITAR UNA INDEMNIZACIÓN POR UN SINIESTRO CUBIERTO EN LA PÓLIZA, INCLUYENDO LOS HONORARIOS DE PERITOS EXTERNOS PARA LA INTEGRACIÓN DE LAS PÉRDIDAS, HONORARIOS A PROFESIONALES, ESTUDIOS Y COSTOS LEGALES Y ADMINISTRATIVOS, CON UN IMPORTE EQUIVALENTE AL 8% (OCHO POR CIENTO) DE LA PÉRDIDA INDEMNIZABLE, APLICABLE A TODAS LAS SECCIONES DE LA PÓLIZA, INCLUYENDO REMOCIÓN DE ESCOMBROS Y GASTOS EXTRAS. EL PROVEEDOR SERA DESIGNADO POR EL ASEGURADO Y LA ASEGURADORA REALIZARA EL PAGO DIRECTAMENTE AL PROVEEDOR.  </w:t>
      </w:r>
    </w:p>
    <w:p w14:paraId="6EE13EBF" w14:textId="77777777" w:rsidR="000A3175" w:rsidRDefault="000A3175">
      <w:pPr>
        <w:rPr>
          <w:rFonts w:ascii="Century Gothic" w:eastAsia="Century Gothic" w:hAnsi="Century Gothic" w:cs="Century Gothic"/>
          <w:sz w:val="20"/>
        </w:rPr>
      </w:pPr>
    </w:p>
    <w:p w14:paraId="52312477"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lastRenderedPageBreak/>
        <w:t>DEFINICIONES</w:t>
      </w:r>
    </w:p>
    <w:p w14:paraId="4250C578" w14:textId="77777777" w:rsidR="000A3175" w:rsidRDefault="000A3175">
      <w:pPr>
        <w:tabs>
          <w:tab w:val="left" w:pos="0"/>
          <w:tab w:val="left" w:pos="426"/>
        </w:tabs>
        <w:jc w:val="both"/>
        <w:rPr>
          <w:rFonts w:ascii="Century Gothic" w:eastAsia="Century Gothic" w:hAnsi="Century Gothic" w:cs="Century Gothic"/>
          <w:b/>
          <w:sz w:val="20"/>
        </w:rPr>
      </w:pPr>
    </w:p>
    <w:p w14:paraId="2FB45713" w14:textId="43136013"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ABUSO DE CONFIANZA:</w:t>
      </w:r>
      <w:r>
        <w:rPr>
          <w:rFonts w:ascii="Century Gothic" w:eastAsia="Century Gothic" w:hAnsi="Century Gothic" w:cs="Century Gothic"/>
          <w:sz w:val="20"/>
        </w:rPr>
        <w:t xml:space="preserve"> COMETE EL DELITO DE ABUSO DE CONFIANZA, EL </w:t>
      </w:r>
      <w:r w:rsidR="00510F06">
        <w:rPr>
          <w:rFonts w:ascii="Century Gothic" w:eastAsia="Century Gothic" w:hAnsi="Century Gothic" w:cs="Century Gothic"/>
          <w:sz w:val="20"/>
        </w:rPr>
        <w:t>QUE,</w:t>
      </w:r>
      <w:r>
        <w:rPr>
          <w:rFonts w:ascii="Century Gothic" w:eastAsia="Century Gothic" w:hAnsi="Century Gothic" w:cs="Century Gothic"/>
          <w:sz w:val="20"/>
        </w:rPr>
        <w:t xml:space="preserve"> CON PERJUICIO DE ALGUIEN, DISPONGA PARA SÍ O PARA OTROS DE CUALQUIER COSA MUEBLE, AJENA DE LA QUE SE LE HAYA TRANSFERIDO SU TENENCIA Y NO EL DOMINIO. </w:t>
      </w:r>
    </w:p>
    <w:p w14:paraId="347D3C82" w14:textId="77777777" w:rsidR="000A3175" w:rsidRDefault="000A3175">
      <w:pPr>
        <w:tabs>
          <w:tab w:val="left" w:pos="1080"/>
        </w:tabs>
        <w:jc w:val="both"/>
        <w:rPr>
          <w:rFonts w:ascii="Century Gothic" w:eastAsia="Century Gothic" w:hAnsi="Century Gothic" w:cs="Century Gothic"/>
          <w:b/>
          <w:sz w:val="20"/>
        </w:rPr>
      </w:pPr>
    </w:p>
    <w:p w14:paraId="43872171"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AGRAVACIÓN DE RIESGO:</w:t>
      </w:r>
      <w:r>
        <w:rPr>
          <w:rFonts w:ascii="Century Gothic" w:eastAsia="Century Gothic" w:hAnsi="Century Gothic" w:cs="Century Gothic"/>
          <w:sz w:val="20"/>
        </w:rPr>
        <w:t xml:space="preserve"> CUANDO SE REFIERA A UN HECHO IMPORTANTE PARA LA APRECIACIÓN DEL RIESGO, DE TAL SUERTE QUE LA ASEGURADORA LO HABRÍA CONTRATADO EN DIFERENTES CONDICIONES. </w:t>
      </w:r>
    </w:p>
    <w:p w14:paraId="321ABA34" w14:textId="77777777" w:rsidR="000A3175" w:rsidRDefault="000A3175">
      <w:pPr>
        <w:ind w:right="-81"/>
        <w:jc w:val="both"/>
        <w:rPr>
          <w:rFonts w:ascii="Century Gothic" w:eastAsia="Century Gothic" w:hAnsi="Century Gothic" w:cs="Century Gothic"/>
          <w:b/>
          <w:sz w:val="20"/>
        </w:rPr>
      </w:pPr>
    </w:p>
    <w:p w14:paraId="466621AD" w14:textId="77777777" w:rsidR="000A3175" w:rsidRDefault="007D745A">
      <w:pPr>
        <w:ind w:right="-81"/>
        <w:jc w:val="both"/>
        <w:rPr>
          <w:rFonts w:ascii="Century Gothic" w:eastAsia="Century Gothic" w:hAnsi="Century Gothic" w:cs="Century Gothic"/>
          <w:sz w:val="20"/>
        </w:rPr>
      </w:pPr>
      <w:r>
        <w:rPr>
          <w:rFonts w:ascii="Century Gothic" w:eastAsia="Century Gothic" w:hAnsi="Century Gothic" w:cs="Century Gothic"/>
          <w:b/>
          <w:sz w:val="20"/>
        </w:rPr>
        <w:t xml:space="preserve">AMIS: </w:t>
      </w:r>
      <w:r>
        <w:rPr>
          <w:rFonts w:ascii="Century Gothic" w:eastAsia="Century Gothic" w:hAnsi="Century Gothic" w:cs="Century Gothic"/>
          <w:sz w:val="20"/>
        </w:rPr>
        <w:t>ASOCIACIÓN MEXICANA DE INSTITUCIONES DE SEGUROS.</w:t>
      </w:r>
    </w:p>
    <w:p w14:paraId="5726B9F2" w14:textId="77777777" w:rsidR="000A3175" w:rsidRDefault="000A3175">
      <w:pPr>
        <w:ind w:right="-81"/>
        <w:jc w:val="both"/>
        <w:rPr>
          <w:rFonts w:ascii="Century Gothic" w:eastAsia="Century Gothic" w:hAnsi="Century Gothic" w:cs="Century Gothic"/>
          <w:b/>
          <w:sz w:val="20"/>
        </w:rPr>
      </w:pPr>
    </w:p>
    <w:p w14:paraId="03B8596D"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b/>
          <w:sz w:val="20"/>
        </w:rPr>
        <w:t>ANTICIPO DE PAGOS HASTA EL 50</w:t>
      </w:r>
      <w:r>
        <w:rPr>
          <w:rFonts w:ascii="Century Gothic" w:eastAsia="Century Gothic" w:hAnsi="Century Gothic" w:cs="Century Gothic"/>
          <w:sz w:val="20"/>
        </w:rPr>
        <w:t>%: LA ASEGURADORA SE COMPROMETE A ENTREGAR ANTICIPOS HASTA POR EL MONTO INDICADO, DE LA PÉRDIDA ESTIMADA POR EL ASEGURADO, EN CASO DE LA OCURRENCIA DE CUALQUIER SINIESTRO CUBIERTO POR ESTA PÓLIZA. DICHOS ANTICIPOS DEBERÁN ENTREGARSE DENTRO DE LOS 15 DÍAS DESPUÉS DE OCURRIDO EL SINIESTRO.</w:t>
      </w:r>
    </w:p>
    <w:p w14:paraId="524B5C46" w14:textId="77777777" w:rsidR="000A3175" w:rsidRDefault="000A3175">
      <w:pPr>
        <w:ind w:right="99"/>
        <w:jc w:val="both"/>
        <w:rPr>
          <w:rFonts w:ascii="Century Gothic" w:eastAsia="Century Gothic" w:hAnsi="Century Gothic" w:cs="Century Gothic"/>
          <w:sz w:val="20"/>
        </w:rPr>
      </w:pPr>
    </w:p>
    <w:p w14:paraId="301FD3AE"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b/>
          <w:sz w:val="20"/>
        </w:rPr>
        <w:t xml:space="preserve">ÁREA DE FUEGO: </w:t>
      </w:r>
      <w:r>
        <w:rPr>
          <w:rFonts w:ascii="Century Gothic" w:eastAsia="Century Gothic" w:hAnsi="Century Gothic" w:cs="Century Gothic"/>
          <w:sz w:val="20"/>
        </w:rPr>
        <w:t>SE ENTIENDE POR ÁREA DE FUEGO AQUELLAS INSTALACIONES QUE SE ENCUENTREN SEPARADAS ENTRE SI POR UNA DISTANCIA DE 15 MTS, SIENDO DE CONSTRUCCIÓN MACIZA Y DE MATERIALES INCOMBUSTIBLES, O DE 30 MTS., EN CASO DE CONSTRUCCIÓN NO MACIZA, DE MATERIALES COMBUSTIBLES O QUE CONTENGAN, MANEJEN, PROCESEN O ALMACENEN SUBSTANCIAS INFLAMABLES.</w:t>
      </w:r>
    </w:p>
    <w:p w14:paraId="5008836A" w14:textId="77777777" w:rsidR="000A3175" w:rsidRDefault="000A3175">
      <w:pPr>
        <w:ind w:right="-81"/>
        <w:jc w:val="both"/>
        <w:rPr>
          <w:rFonts w:ascii="Century Gothic" w:eastAsia="Century Gothic" w:hAnsi="Century Gothic" w:cs="Century Gothic"/>
          <w:b/>
          <w:sz w:val="20"/>
        </w:rPr>
      </w:pPr>
    </w:p>
    <w:p w14:paraId="71A6651A" w14:textId="77777777" w:rsidR="000A3175" w:rsidRDefault="007D745A">
      <w:pPr>
        <w:ind w:right="-81"/>
        <w:jc w:val="both"/>
        <w:rPr>
          <w:rFonts w:ascii="Century Gothic" w:eastAsia="Century Gothic" w:hAnsi="Century Gothic" w:cs="Century Gothic"/>
          <w:sz w:val="20"/>
        </w:rPr>
      </w:pPr>
      <w:r>
        <w:rPr>
          <w:rFonts w:ascii="Century Gothic" w:eastAsia="Century Gothic" w:hAnsi="Century Gothic" w:cs="Century Gothic"/>
          <w:b/>
          <w:sz w:val="20"/>
        </w:rPr>
        <w:t>ASEGURADORA:</w:t>
      </w:r>
      <w:r>
        <w:rPr>
          <w:rFonts w:ascii="Century Gothic" w:eastAsia="Century Gothic" w:hAnsi="Century Gothic" w:cs="Century Gothic"/>
          <w:sz w:val="20"/>
        </w:rPr>
        <w:t xml:space="preserve"> ES LA PERSONA QUE PRESTA EL </w:t>
      </w:r>
      <w:hyperlink r:id="rId8">
        <w:r>
          <w:rPr>
            <w:rFonts w:ascii="Century Gothic" w:eastAsia="Century Gothic" w:hAnsi="Century Gothic" w:cs="Century Gothic"/>
            <w:sz w:val="20"/>
          </w:rPr>
          <w:t>SERVICIO</w:t>
        </w:r>
      </w:hyperlink>
      <w:r>
        <w:rPr>
          <w:rFonts w:ascii="Century Gothic" w:eastAsia="Century Gothic" w:hAnsi="Century Gothic" w:cs="Century Gothic"/>
          <w:sz w:val="20"/>
        </w:rPr>
        <w:t xml:space="preserve"> DE ASEGURAMIENTO, Y QUE ASUME LA OBLIGACIÓN DEL PAGO DE LA INDEMNIZACIÓN CUANDO SE PRODUZCA EL EVENTO ASEGURADO MEDIANTE EL PAGO DE LA PRIMA.  </w:t>
      </w:r>
    </w:p>
    <w:p w14:paraId="1781905B" w14:textId="77777777" w:rsidR="000A3175" w:rsidRDefault="000A3175">
      <w:pPr>
        <w:tabs>
          <w:tab w:val="left" w:pos="1080"/>
        </w:tabs>
        <w:jc w:val="both"/>
        <w:rPr>
          <w:rFonts w:ascii="Century Gothic" w:eastAsia="Century Gothic" w:hAnsi="Century Gothic" w:cs="Century Gothic"/>
          <w:b/>
          <w:sz w:val="20"/>
        </w:rPr>
      </w:pPr>
    </w:p>
    <w:p w14:paraId="608BBAEA"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AUTORIZACIÓN PARA REPONER, RECONSTRUIR O REPARAR</w:t>
      </w:r>
      <w:r>
        <w:rPr>
          <w:rFonts w:ascii="Century Gothic" w:eastAsia="Century Gothic" w:hAnsi="Century Gothic" w:cs="Century Gothic"/>
          <w:sz w:val="20"/>
        </w:rPr>
        <w:t>: EN CASO DE SINIESTRO QUE AMERITE INDEMNIZACIÓN, EL ASEGURADO PODRÁ OPTAR POR LA REPOSICIÓN DE LOS BIENES DAÑADOS O DISPONER DE ELLOS PARA EMPEZAR INMEDIATAMENTE SU REPARACIÓN O RECONSTRUCCIÓN, YA SEA EN EL MISMO SITIO EN QUE SE ENCONTRABAN O EN OTRO, BIEN PARA DESTINARLOS A OTROS USOS; QUEDANDO ENTENDIDO Y CONVENIDO QUE LA RESPONSABILIDAD DE LA ASEGURADORA ESTÁ LIMITADA AL COSTO REAL DE LA REPARACIÓN, CONSTRUCCIÓN O REPOSICIÓN, CON MATERIALES DE LA MISMA CALIDAD, CLASE, TAMAÑO Y CARACTERÍSTICAS QUE TENÍAN AL MOMENTO Y EN EL LUGAR EN QUE OCURRIÓ EL SINIESTRO, SIN EXCEDER, EN NINGÚN CASO, DEL LÍMITE MÁXIMO DE RESPONSABILIDAD.</w:t>
      </w:r>
    </w:p>
    <w:p w14:paraId="6B8E8443" w14:textId="77777777" w:rsidR="000A3175" w:rsidRDefault="000A3175">
      <w:pPr>
        <w:jc w:val="both"/>
        <w:rPr>
          <w:rFonts w:ascii="Century Gothic" w:eastAsia="Century Gothic" w:hAnsi="Century Gothic" w:cs="Century Gothic"/>
          <w:b/>
          <w:sz w:val="20"/>
        </w:rPr>
      </w:pPr>
    </w:p>
    <w:p w14:paraId="5574F5B3"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CIMENTACIÓN:</w:t>
      </w:r>
      <w:r>
        <w:rPr>
          <w:rFonts w:ascii="Century Gothic" w:eastAsia="Century Gothic" w:hAnsi="Century Gothic" w:cs="Century Gothic"/>
          <w:sz w:val="20"/>
        </w:rPr>
        <w:t xml:space="preserve"> PARTE DE UN EDIFICIO BAJO EL NIVEL DEL SUELO O BAJO EL PRIMER NIVEL AL QUE SE TENGA ACCESO, HECHO DE MAMPOSTERÍA, DE CONCRETO ARMADO, ACERO O CONCRETO, QUE TRANSMITE LAS CARGAS QUE SOPORTA UNA ESTRUCTURA AL SUBSUELO.</w:t>
      </w:r>
    </w:p>
    <w:p w14:paraId="0302BB82" w14:textId="77777777" w:rsidR="000A3175" w:rsidRDefault="000A3175">
      <w:pPr>
        <w:tabs>
          <w:tab w:val="left" w:pos="1080"/>
        </w:tabs>
        <w:jc w:val="both"/>
        <w:rPr>
          <w:rFonts w:ascii="Century Gothic" w:eastAsia="Century Gothic" w:hAnsi="Century Gothic" w:cs="Century Gothic"/>
          <w:b/>
          <w:sz w:val="20"/>
        </w:rPr>
      </w:pPr>
    </w:p>
    <w:p w14:paraId="1AE017C9"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CINCUENTA METROS</w:t>
      </w:r>
      <w:r>
        <w:rPr>
          <w:rFonts w:ascii="Century Gothic" w:eastAsia="Century Gothic" w:hAnsi="Century Gothic" w:cs="Century Gothic"/>
          <w:sz w:val="20"/>
        </w:rPr>
        <w:t>: LOS BIENES ASEGURADOS QUEDAN AMPARADOS MIENTRAS SE ENCUENTREN TEMPORALMENTE SOBRE ANDENES, PLATAFORMAS, CARROS DE FERROCARRIL, CAMIONES O CUALQUIER OTRO LUGAR, DENTRO DE LOS LÍMITES DE LOS TERRENOS DE LAS UBICACIONES AMPARADAS EN LA PRESENTE PÓLIZA Y HASTA UNA DISTANCIA DE 50 METROS DE LOS MISMOS.</w:t>
      </w:r>
    </w:p>
    <w:p w14:paraId="21FD3E49" w14:textId="77777777" w:rsidR="000A3175" w:rsidRDefault="000A3175">
      <w:pPr>
        <w:tabs>
          <w:tab w:val="left" w:pos="1080"/>
        </w:tabs>
        <w:jc w:val="both"/>
        <w:rPr>
          <w:rFonts w:ascii="Century Gothic" w:eastAsia="Century Gothic" w:hAnsi="Century Gothic" w:cs="Century Gothic"/>
          <w:b/>
          <w:sz w:val="20"/>
        </w:rPr>
      </w:pPr>
    </w:p>
    <w:p w14:paraId="0B4B2CD9"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CLÁUSULA DE SEGURO A PRIMER RIESGO</w:t>
      </w:r>
      <w:r>
        <w:rPr>
          <w:rFonts w:ascii="Century Gothic" w:eastAsia="Century Gothic" w:hAnsi="Century Gothic" w:cs="Century Gothic"/>
          <w:sz w:val="20"/>
        </w:rPr>
        <w:t>: AL MOMENTO DE OCURRIR UN SINIESTRO INDEMNIZABLE, LA ASEGURADORA INDEMNIZARA HASTA EL MONTO DE LA PERDIDA, TENIENDO COMO MÁXIMO EL LÍMITE MÁXIMO DE RESPONSABILIDAD CONTRATADO EN LA SECCIÓN AFECTADA. EN NINGÚN CASO LA ASEGURADORA APLICARA CLAUSULA DE PROPORCIONALIDAD CON RESPECTO AL VALOR REAL DE LOS BIENES AMPARADOS.</w:t>
      </w:r>
    </w:p>
    <w:p w14:paraId="5E042865" w14:textId="77777777" w:rsidR="000A3175" w:rsidRDefault="000A3175">
      <w:pPr>
        <w:jc w:val="both"/>
        <w:rPr>
          <w:rFonts w:ascii="Century Gothic" w:eastAsia="Century Gothic" w:hAnsi="Century Gothic" w:cs="Century Gothic"/>
          <w:sz w:val="20"/>
        </w:rPr>
      </w:pPr>
    </w:p>
    <w:p w14:paraId="608E80EF"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COASEGURO:</w:t>
      </w:r>
      <w:r>
        <w:rPr>
          <w:rFonts w:ascii="Century Gothic" w:eastAsia="Century Gothic" w:hAnsi="Century Gothic" w:cs="Century Gothic"/>
          <w:sz w:val="20"/>
        </w:rPr>
        <w:t xml:space="preserve"> PARTICIPACIÓN DEL ASEGURADO EN LA PÉRDIDA.</w:t>
      </w:r>
    </w:p>
    <w:p w14:paraId="55F52D49" w14:textId="77777777" w:rsidR="000A3175" w:rsidRDefault="000A3175">
      <w:pPr>
        <w:tabs>
          <w:tab w:val="left" w:pos="1080"/>
        </w:tabs>
        <w:jc w:val="both"/>
        <w:rPr>
          <w:rFonts w:ascii="Century Gothic" w:eastAsia="Century Gothic" w:hAnsi="Century Gothic" w:cs="Century Gothic"/>
          <w:b/>
          <w:sz w:val="20"/>
        </w:rPr>
      </w:pPr>
    </w:p>
    <w:p w14:paraId="39D728E7" w14:textId="77777777" w:rsidR="000A3175" w:rsidRDefault="007D745A">
      <w:pPr>
        <w:ind w:right="99"/>
        <w:jc w:val="both"/>
        <w:rPr>
          <w:rFonts w:ascii="Century Gothic" w:eastAsia="Century Gothic" w:hAnsi="Century Gothic" w:cs="Century Gothic"/>
          <w:sz w:val="20"/>
        </w:rPr>
      </w:pPr>
      <w:r>
        <w:rPr>
          <w:rFonts w:ascii="Century Gothic" w:eastAsia="Century Gothic" w:hAnsi="Century Gothic" w:cs="Century Gothic"/>
          <w:b/>
          <w:sz w:val="20"/>
        </w:rPr>
        <w:t>ERRORES U OMISIONES</w:t>
      </w:r>
      <w:r>
        <w:rPr>
          <w:rFonts w:ascii="Century Gothic" w:eastAsia="Century Gothic" w:hAnsi="Century Gothic" w:cs="Century Gothic"/>
          <w:sz w:val="20"/>
        </w:rPr>
        <w:t>. - QUEDA ENTENDIDO Y CONVENIDO QUE CUALQUIER INEXACTA DECLARACIÓN INVOLUNTARIA SOBRE LA DESCRIPCIÓN DEL BIEN ASEGURADO NO PERJUDICARA LOS INTERESES DEL ASEGURADO, YA QUE ES INTENCIÓN DE ESTE DOCUMENTO DAR PROTECCIÓN EN TODO TIEMPO SIN EXCEDER DE LOS LÍMITES ESTABLECIDOS EN LA PÓLIZA Y SIN CONSIDERAR COBERTURA ADICIONAL ALGUNA. POR LO TANTO, CUALQUIER ERROR U OMISIÓN ACCIDENTAL SERÁ CORREGIDO AL SER DESCUBIERTO.</w:t>
      </w:r>
    </w:p>
    <w:p w14:paraId="0E490887" w14:textId="77777777" w:rsidR="000A3175" w:rsidRDefault="000A3175">
      <w:pPr>
        <w:tabs>
          <w:tab w:val="left" w:pos="1080"/>
        </w:tabs>
        <w:jc w:val="both"/>
        <w:rPr>
          <w:rFonts w:ascii="Century Gothic" w:eastAsia="Century Gothic" w:hAnsi="Century Gothic" w:cs="Century Gothic"/>
          <w:b/>
          <w:sz w:val="20"/>
        </w:rPr>
      </w:pPr>
    </w:p>
    <w:p w14:paraId="22D8D805" w14:textId="77777777" w:rsidR="000A3175" w:rsidRDefault="007D745A">
      <w:pPr>
        <w:tabs>
          <w:tab w:val="left" w:pos="1080"/>
        </w:tabs>
        <w:jc w:val="both"/>
        <w:rPr>
          <w:rFonts w:ascii="Century Gothic" w:eastAsia="Century Gothic" w:hAnsi="Century Gothic" w:cs="Century Gothic"/>
          <w:sz w:val="20"/>
        </w:rPr>
      </w:pPr>
      <w:r>
        <w:rPr>
          <w:rFonts w:ascii="Century Gothic" w:eastAsia="Century Gothic" w:hAnsi="Century Gothic" w:cs="Century Gothic"/>
          <w:b/>
          <w:sz w:val="20"/>
        </w:rPr>
        <w:t>GRAVÁMENES</w:t>
      </w:r>
      <w:r>
        <w:rPr>
          <w:rFonts w:ascii="Century Gothic" w:eastAsia="Century Gothic" w:hAnsi="Century Gothic" w:cs="Century Gothic"/>
          <w:sz w:val="20"/>
        </w:rPr>
        <w:t>: ESTE SEGURO NO PERDERÁ VALIDEZ SI LAS PROPIEDADES ASEGURADAS ESTÁN GRABADAS POR HIPOTECA, PRENDA O CONVENIO DE FIDEICOMISO O SI UN JUICIO HA SIDO EMPLAZADO O SE HA INICIADO LA VENTA O EFECTUADO EL CONTRATO DE VENTA DE TODAS O CUALQUIER PARTE DE LAS MISMAS O SI LAS PROPIEDADES ASEGURADAS ESTÁN EDIFICADAS EN TERRENOS QUE NO SEAN PROPIEDAD DEL ASEGURADO, O SI EL INTERÉS DEL ASEGURADO ES CONDICIONAL O DE PROPIEDAD NO EXCLUSIVA. EN CASO DE SINIESTRO LA ASEGURADORA PAGARÁ DE ACUERDO AL INTERÉS ASEGURABLE QUE DEMUESTRE EL ASEGURADO SIN PERJUICIO DE PAGOS QUE DEBAN HACERSE A TERCEROS QUE ACREDITEN TENER ALGÚN INTERÉS ASEGURABLE CONFORME A LA LEY.</w:t>
      </w:r>
    </w:p>
    <w:p w14:paraId="73E3FB66" w14:textId="77777777" w:rsidR="000A3175" w:rsidRDefault="000A3175">
      <w:pPr>
        <w:tabs>
          <w:tab w:val="left" w:pos="900"/>
        </w:tabs>
        <w:jc w:val="both"/>
        <w:rPr>
          <w:rFonts w:ascii="Century Gothic" w:eastAsia="Century Gothic" w:hAnsi="Century Gothic" w:cs="Century Gothic"/>
          <w:b/>
          <w:sz w:val="20"/>
        </w:rPr>
      </w:pPr>
    </w:p>
    <w:p w14:paraId="0C30721E"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GASTOS EXTRAORDINARIOS. -</w:t>
      </w:r>
      <w:r>
        <w:rPr>
          <w:rFonts w:ascii="Century Gothic" w:eastAsia="Century Gothic" w:hAnsi="Century Gothic" w:cs="Century Gothic"/>
          <w:sz w:val="20"/>
        </w:rPr>
        <w:t xml:space="preserve"> SE CUBREN LOS GASTOS ADICIONALES NECESARIOS EN QUE INCURRA EL ASEGURADO CON EL FIN DE CONTINUAR, EN CASO DE SINIESTRO AMPARADO, CON LAS OPERACIONES NORMALES, INCLUYENDO ENTRE OTROS, LOS SIGUIENTES;</w:t>
      </w:r>
    </w:p>
    <w:p w14:paraId="39969854" w14:textId="77777777" w:rsidR="000A3175" w:rsidRDefault="007D745A">
      <w:pPr>
        <w:rPr>
          <w:rFonts w:ascii="Century Gothic" w:eastAsia="Century Gothic" w:hAnsi="Century Gothic" w:cs="Century Gothic"/>
          <w:sz w:val="20"/>
        </w:rPr>
      </w:pPr>
      <w:r>
        <w:rPr>
          <w:rFonts w:ascii="Century Gothic" w:eastAsia="Century Gothic" w:hAnsi="Century Gothic" w:cs="Century Gothic"/>
          <w:sz w:val="20"/>
        </w:rPr>
        <w:br/>
        <w:t>• TIEMPOS EXTRAS DEL PERSONAL DEL ASEGURADO</w:t>
      </w:r>
      <w:r>
        <w:rPr>
          <w:rFonts w:ascii="Century Gothic" w:eastAsia="Century Gothic" w:hAnsi="Century Gothic" w:cs="Century Gothic"/>
          <w:sz w:val="20"/>
        </w:rPr>
        <w:br/>
        <w:t>• USO DE BIENES, INSTALACIONES O PERSONAL DE TERCEROS</w:t>
      </w:r>
      <w:r>
        <w:rPr>
          <w:rFonts w:ascii="Century Gothic" w:eastAsia="Century Gothic" w:hAnsi="Century Gothic" w:cs="Century Gothic"/>
          <w:sz w:val="20"/>
        </w:rPr>
        <w:br/>
        <w:t>• OTROS GASTOS DE EMERGENCIA.</w:t>
      </w:r>
      <w:r>
        <w:rPr>
          <w:rFonts w:ascii="Century Gothic" w:eastAsia="Century Gothic" w:hAnsi="Century Gothic" w:cs="Century Gothic"/>
          <w:sz w:val="20"/>
        </w:rPr>
        <w:br/>
        <w:t>• AVALÚOS, DICTÁMENES, Y PERITAJES.</w:t>
      </w:r>
      <w:r>
        <w:rPr>
          <w:rFonts w:ascii="Century Gothic" w:eastAsia="Century Gothic" w:hAnsi="Century Gothic" w:cs="Century Gothic"/>
          <w:sz w:val="20"/>
        </w:rPr>
        <w:br/>
        <w:t>• INSTALACIONES TEMPORALES O PROVISIONALES</w:t>
      </w:r>
    </w:p>
    <w:p w14:paraId="615EA787" w14:textId="77777777" w:rsidR="000A3175" w:rsidRDefault="000A3175">
      <w:pPr>
        <w:jc w:val="both"/>
        <w:rPr>
          <w:rFonts w:ascii="Century Gothic" w:eastAsia="Century Gothic" w:hAnsi="Century Gothic" w:cs="Century Gothic"/>
          <w:sz w:val="20"/>
        </w:rPr>
      </w:pPr>
    </w:p>
    <w:p w14:paraId="074DDE28"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sz w:val="20"/>
        </w:rPr>
        <w:t>LO ANTERIOR HASTA UNA SUMA ASEGURADA DE $20,000,000.00 M.N. (VEINTE MILLONES DE PESOS 00/100 M.N.)  Y CON UN PERIODO DE INDEMNIZACIÓN DE 6 MESES.</w:t>
      </w:r>
    </w:p>
    <w:p w14:paraId="51505E86" w14:textId="77777777" w:rsidR="000A3175" w:rsidRDefault="000A3175">
      <w:pPr>
        <w:jc w:val="both"/>
        <w:rPr>
          <w:rFonts w:ascii="Century Gothic" w:eastAsia="Century Gothic" w:hAnsi="Century Gothic" w:cs="Century Gothic"/>
          <w:sz w:val="20"/>
        </w:rPr>
      </w:pPr>
    </w:p>
    <w:p w14:paraId="13472B26" w14:textId="22839D01"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HONORARIOS A PROFESIONALES</w:t>
      </w:r>
      <w:r>
        <w:rPr>
          <w:rFonts w:ascii="Century Gothic" w:eastAsia="Century Gothic" w:hAnsi="Century Gothic" w:cs="Century Gothic"/>
          <w:sz w:val="20"/>
        </w:rPr>
        <w:t xml:space="preserve">: ESTE SEGURO INCLUYE EN LA SUMA ASEGURADA, LOS HONORARIOS NECESARIOS Y RAZONABLES DE ARQUITECTOS, INSPECTORES, INGENIEROS CONSULTORES Y OTROS PROFESIONALES EXPERTOS EN QUE SE INCURRA PARA </w:t>
      </w:r>
      <w:r w:rsidR="00510F06">
        <w:rPr>
          <w:rFonts w:ascii="Century Gothic" w:eastAsia="Century Gothic" w:hAnsi="Century Gothic" w:cs="Century Gothic"/>
          <w:sz w:val="20"/>
        </w:rPr>
        <w:t>REINSTALAR, REPARAR</w:t>
      </w:r>
      <w:r>
        <w:rPr>
          <w:rFonts w:ascii="Century Gothic" w:eastAsia="Century Gothic" w:hAnsi="Century Gothic" w:cs="Century Gothic"/>
          <w:sz w:val="20"/>
        </w:rPr>
        <w:t xml:space="preserve"> O RECLAMAR LOS BIENES ASEGURADOS QUE SIGAN A UN DAÑO BAJO ESTA PÓLIZA.</w:t>
      </w:r>
    </w:p>
    <w:p w14:paraId="2C4F1CEF" w14:textId="77777777" w:rsidR="000A3175" w:rsidRDefault="000A3175">
      <w:pPr>
        <w:ind w:firstLine="1"/>
        <w:jc w:val="both"/>
        <w:rPr>
          <w:rFonts w:ascii="Century Gothic" w:eastAsia="Century Gothic" w:hAnsi="Century Gothic" w:cs="Century Gothic"/>
          <w:b/>
          <w:sz w:val="20"/>
        </w:rPr>
      </w:pPr>
    </w:p>
    <w:p w14:paraId="7215C547"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INDEMNIZACIÓN:</w:t>
      </w:r>
      <w:r>
        <w:rPr>
          <w:rFonts w:ascii="Century Gothic" w:eastAsia="Century Gothic" w:hAnsi="Century Gothic" w:cs="Century Gothic"/>
          <w:sz w:val="20"/>
        </w:rPr>
        <w:t xml:space="preserve"> ES EL RESARCIMIENTO DEL DAÑO. </w:t>
      </w:r>
    </w:p>
    <w:p w14:paraId="483E276F" w14:textId="77777777" w:rsidR="000A3175" w:rsidRDefault="000A3175">
      <w:pPr>
        <w:tabs>
          <w:tab w:val="left" w:pos="1080"/>
        </w:tabs>
        <w:jc w:val="both"/>
        <w:rPr>
          <w:rFonts w:ascii="Century Gothic" w:eastAsia="Century Gothic" w:hAnsi="Century Gothic" w:cs="Century Gothic"/>
          <w:b/>
          <w:sz w:val="20"/>
        </w:rPr>
      </w:pPr>
    </w:p>
    <w:p w14:paraId="137BA3DF" w14:textId="77777777" w:rsidR="000A3175" w:rsidRDefault="007D745A">
      <w:pPr>
        <w:tabs>
          <w:tab w:val="left" w:pos="1080"/>
        </w:tabs>
        <w:jc w:val="both"/>
        <w:rPr>
          <w:rFonts w:ascii="Century Gothic" w:eastAsia="Century Gothic" w:hAnsi="Century Gothic" w:cs="Century Gothic"/>
          <w:sz w:val="20"/>
        </w:rPr>
      </w:pPr>
      <w:r>
        <w:rPr>
          <w:rFonts w:ascii="Century Gothic" w:eastAsia="Century Gothic" w:hAnsi="Century Gothic" w:cs="Century Gothic"/>
          <w:b/>
          <w:sz w:val="20"/>
        </w:rPr>
        <w:t>INTERÉS MORATORIO</w:t>
      </w:r>
      <w:r>
        <w:rPr>
          <w:rFonts w:ascii="Century Gothic" w:eastAsia="Century Gothic" w:hAnsi="Century Gothic" w:cs="Century Gothic"/>
          <w:sz w:val="20"/>
        </w:rPr>
        <w:t>: EN CASO DE QUE LA ASEGURADORA, NO OBSTANTE DE HABER RECIBIDO LOS DOCUMENTOS E INFORMACIÓN QUE LE PERMITAN CONOCER EL FUNDAMENTO DE LA RECLAMACIÓN QUE LE HAYA SIDO PRESENTADA, NO CUMPLA CON LA OBLIGACIÓN DE PAGAR LA INDEMNIZACIÓN, CAPITAL O RENTA EN LOS TÉRMINOS DEL ARTÍCULO 71 DE LA LEY SOBRE EL CONTRATO DE SEGURO, EN VEZ DEL INTERÉS LEGAL APLICABLE, SE OBLIGA A PAGAR AL ASEGURADO, BENEFICIARIO O TERCERO DAÑADO, UN INTERÉS MORATORIO CALCULADO CONFORME A LO DISPUESTO EN EL ARTÍCULO 276 DE LA LEY DE INSTITUCIONES DE SEGUROS Y DE FIANZAS, DURANTE EL LAPSO DE MORA. DICHO INTERÉS MORATORIO SE COMPUTARÁ A PARTIR DEL DÍA SIGUIENTE A AQUEL EN QUE VENZA EL PLAZO DE TREINTA DÍAS SEÑALADO EN DICHA LEY.</w:t>
      </w:r>
    </w:p>
    <w:p w14:paraId="094A4DA0" w14:textId="77777777" w:rsidR="000A3175" w:rsidRDefault="000A3175">
      <w:pPr>
        <w:tabs>
          <w:tab w:val="left" w:pos="851"/>
        </w:tabs>
        <w:ind w:right="-81"/>
        <w:jc w:val="both"/>
        <w:rPr>
          <w:rFonts w:ascii="Century Gothic" w:eastAsia="Century Gothic" w:hAnsi="Century Gothic" w:cs="Century Gothic"/>
          <w:b/>
          <w:sz w:val="20"/>
        </w:rPr>
      </w:pPr>
    </w:p>
    <w:p w14:paraId="02909BAA"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lastRenderedPageBreak/>
        <w:t>LIBROS Y REGISTROS</w:t>
      </w:r>
      <w:r>
        <w:rPr>
          <w:rFonts w:ascii="Century Gothic" w:eastAsia="Century Gothic" w:hAnsi="Century Gothic" w:cs="Century Gothic"/>
          <w:sz w:val="20"/>
        </w:rPr>
        <w:t>: ESTE SEGURO SE EXTIENDE A CUBRIR LA PÉRDIDA O DAÑO A LIBROS DE CONTABILIDAD, DIBUJOS, FICHEROS Y OTROS REGISTROS, CUBRIENDO, EXCLUSIVAMENTE, EL COSTO DE LIBROS, PÁGINAS O CUALQUIER OTRO MATERIAL EN BLANCO, MÁS EL COSTO REAL DEL TRABAJO NECESARIO PARA TRANSCRIBIR O COPIAR DICHOS REGISTROS.</w:t>
      </w:r>
    </w:p>
    <w:p w14:paraId="00B08681" w14:textId="77777777" w:rsidR="000A3175" w:rsidRDefault="000A3175">
      <w:pPr>
        <w:tabs>
          <w:tab w:val="left" w:pos="851"/>
        </w:tabs>
        <w:ind w:right="-81"/>
        <w:jc w:val="both"/>
        <w:rPr>
          <w:rFonts w:ascii="Century Gothic" w:eastAsia="Century Gothic" w:hAnsi="Century Gothic" w:cs="Century Gothic"/>
          <w:b/>
          <w:sz w:val="20"/>
        </w:rPr>
      </w:pPr>
    </w:p>
    <w:p w14:paraId="0F24A9C2" w14:textId="77777777" w:rsidR="000A3175" w:rsidRDefault="007D745A">
      <w:pPr>
        <w:tabs>
          <w:tab w:val="left" w:pos="1080"/>
        </w:tabs>
        <w:jc w:val="both"/>
        <w:rPr>
          <w:rFonts w:ascii="Century Gothic" w:eastAsia="Century Gothic" w:hAnsi="Century Gothic" w:cs="Century Gothic"/>
          <w:b/>
          <w:sz w:val="20"/>
        </w:rPr>
      </w:pPr>
      <w:r>
        <w:rPr>
          <w:rFonts w:ascii="Century Gothic" w:eastAsia="Century Gothic" w:hAnsi="Century Gothic" w:cs="Century Gothic"/>
          <w:b/>
          <w:sz w:val="20"/>
        </w:rPr>
        <w:t xml:space="preserve">M. N.: </w:t>
      </w:r>
      <w:r>
        <w:rPr>
          <w:rFonts w:ascii="Century Gothic" w:eastAsia="Century Gothic" w:hAnsi="Century Gothic" w:cs="Century Gothic"/>
          <w:sz w:val="20"/>
        </w:rPr>
        <w:t>MONEDA NACIONAL DE LOS ESTADOS UNIDOS MEXICANOS, DENOMINADA “PESOS”.</w:t>
      </w:r>
    </w:p>
    <w:p w14:paraId="0C912601" w14:textId="77777777" w:rsidR="000A3175" w:rsidRDefault="000A3175">
      <w:pPr>
        <w:tabs>
          <w:tab w:val="left" w:pos="1080"/>
        </w:tabs>
        <w:jc w:val="both"/>
        <w:rPr>
          <w:rFonts w:ascii="Century Gothic" w:eastAsia="Century Gothic" w:hAnsi="Century Gothic" w:cs="Century Gothic"/>
          <w:b/>
          <w:sz w:val="20"/>
        </w:rPr>
      </w:pPr>
    </w:p>
    <w:p w14:paraId="376BB35C"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NO ADHESIÓN:</w:t>
      </w:r>
      <w:r>
        <w:rPr>
          <w:rFonts w:ascii="Century Gothic" w:eastAsia="Century Gothic" w:hAnsi="Century Gothic" w:cs="Century Gothic"/>
          <w:sz w:val="20"/>
        </w:rPr>
        <w:t xml:space="preserve"> LOS TÉRMINOS Y CONDICIONES ESTABLECIDOS EN LA PÓLIZA EMITIDA SERÁN ACORDADOS Y FIJADOS LIBREMENTE ENTRE EL ASEGURADO Y LA COMPAÑÍA POR LO QUE ÉSTE NO ES UN CONTRATO DE ADHESIÓN </w:t>
      </w:r>
      <w:proofErr w:type="gramStart"/>
      <w:r>
        <w:rPr>
          <w:rFonts w:ascii="Century Gothic" w:eastAsia="Century Gothic" w:hAnsi="Century Gothic" w:cs="Century Gothic"/>
          <w:sz w:val="20"/>
        </w:rPr>
        <w:t>Y</w:t>
      </w:r>
      <w:proofErr w:type="gramEnd"/>
      <w:r>
        <w:rPr>
          <w:rFonts w:ascii="Century Gothic" w:eastAsia="Century Gothic" w:hAnsi="Century Gothic" w:cs="Century Gothic"/>
          <w:sz w:val="20"/>
        </w:rPr>
        <w:t xml:space="preserve"> POR LO TANTO, NO SE UBICA EN EL SUPUESTO PREVISTO EN EL ARTÍCULO 202 DE LA LEY DE INSTITUCIONES DE SEGUROS Y DE FIANZAS; EN TAL VIRTUD, LA EMISIÓN DEL PRODUCTO DE SEGURO NO REQUIERE SER REGISTRADA ANTE LA COMISIÓN NACIONAL DE SEGUROS Y FIANZAS.</w:t>
      </w:r>
    </w:p>
    <w:p w14:paraId="39CCA8E5" w14:textId="77777777" w:rsidR="000A3175" w:rsidRDefault="000A3175">
      <w:pPr>
        <w:tabs>
          <w:tab w:val="left" w:pos="1080"/>
        </w:tabs>
        <w:jc w:val="both"/>
        <w:rPr>
          <w:rFonts w:ascii="Century Gothic" w:eastAsia="Century Gothic" w:hAnsi="Century Gothic" w:cs="Century Gothic"/>
          <w:sz w:val="20"/>
        </w:rPr>
      </w:pPr>
    </w:p>
    <w:p w14:paraId="7B782863"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NO SUBROGACIÓN:</w:t>
      </w:r>
      <w:r>
        <w:rPr>
          <w:rFonts w:ascii="Century Gothic" w:eastAsia="Century Gothic" w:hAnsi="Century Gothic" w:cs="Century Gothic"/>
          <w:sz w:val="20"/>
        </w:rPr>
        <w:t xml:space="preserve"> CUALQUIER CONVENIO POR ESCRITO DE EXONERACIÓN DE RESPONSABILIDAD, CELEBRADO POR EL ASEGURADO CON ANTERIORIDAD A QUE EXISTA PÉRDIDA BAJO EL PRESENTE, EN NINGUNA FORMA ALTERARA O AFECTARA ESTE SEGURO O EL DERECHO DEL ASEGURADO PARA SER RESARCIDO BAJO EL MISMO EL ASEGURADO NO EFECTUARA TRAMITE ALGUNO DESPUÉS DEL SINIESTRO QUE PERJUDIQUE DICHOS DERECHOS Y HARÁ TODO LO QUE SEA NECESARIO PARA SALVAGUARDAR TALES DERECHOS,  SIN EMBARGO LA ASEGURADORA NO TENDRÁ DERECHO A SUBROGARSE O A REQUERIR CESIÓN DE DERECHOS DEL ASEGURADO O DERECHOS DE RECUPERACIÓN CONTRA DE CUALQUIER EMPRESA MENCIONADO COMO ASEGURADO, INSTITUCIÓN DEL GOBIERNO FEDERAL, ESTATAL, MUNICIPAL DISTRITO FEDERAL U ORGANISMOS DESCENTRALIZADOS O CON QUIEN SE TENGA CONVENIO DE COLABORACIÓN O CONTRA SUS DIRECTORES, EJECUTIVOS, EMPLEADOS, INCLUYENDO COMUNITARIOS Y MIEMBROS DE LAS MESAS DIRECTIVAS.</w:t>
      </w:r>
    </w:p>
    <w:p w14:paraId="4BB25DF1" w14:textId="77777777" w:rsidR="000A3175" w:rsidRDefault="000A3175">
      <w:pPr>
        <w:tabs>
          <w:tab w:val="left" w:pos="281"/>
        </w:tabs>
        <w:rPr>
          <w:rFonts w:ascii="Century Gothic" w:eastAsia="Century Gothic" w:hAnsi="Century Gothic" w:cs="Century Gothic"/>
          <w:b/>
          <w:sz w:val="20"/>
        </w:rPr>
      </w:pPr>
    </w:p>
    <w:p w14:paraId="14CAC9AF" w14:textId="77777777" w:rsidR="000A3175" w:rsidRDefault="007D745A">
      <w:pPr>
        <w:tabs>
          <w:tab w:val="left" w:pos="281"/>
        </w:tabs>
        <w:jc w:val="both"/>
        <w:rPr>
          <w:rFonts w:ascii="Century Gothic" w:eastAsia="Century Gothic" w:hAnsi="Century Gothic" w:cs="Century Gothic"/>
          <w:sz w:val="20"/>
        </w:rPr>
      </w:pPr>
      <w:r>
        <w:rPr>
          <w:rFonts w:ascii="Century Gothic" w:eastAsia="Century Gothic" w:hAnsi="Century Gothic" w:cs="Century Gothic"/>
          <w:b/>
          <w:sz w:val="20"/>
        </w:rPr>
        <w:t>NUEVAS ADQUISICIONES:</w:t>
      </w:r>
      <w:r>
        <w:rPr>
          <w:rFonts w:ascii="Century Gothic" w:eastAsia="Century Gothic" w:hAnsi="Century Gothic" w:cs="Century Gothic"/>
          <w:sz w:val="20"/>
        </w:rPr>
        <w:t xml:space="preserve"> QUEDA ENTENDIDO Y CONVENIDO ENTRE EL ASEGURADO Y LA COMPAÑÍA ASEGURADORA, QUE SE AMPARAN EN FORMA AUTOMÁTICA LAS NUEVAS ADQUISICIONES, CONSTRUCCIONES, REMODELACIONES O READAPTACIONES DE LOS BIENES ASEGURADOS BAJO LOS TÉRMINOS Y LÍMITES ESTABLECIDOS ESTA PÓLIZA, SIN COBRO DE PRIMA. </w:t>
      </w:r>
    </w:p>
    <w:p w14:paraId="42A7FDF7" w14:textId="77777777" w:rsidR="000A3175" w:rsidRDefault="000A3175">
      <w:pPr>
        <w:ind w:firstLine="1"/>
        <w:jc w:val="both"/>
        <w:rPr>
          <w:rFonts w:ascii="Century Gothic" w:eastAsia="Century Gothic" w:hAnsi="Century Gothic" w:cs="Century Gothic"/>
          <w:b/>
          <w:sz w:val="20"/>
        </w:rPr>
      </w:pPr>
    </w:p>
    <w:p w14:paraId="41C6B9D5"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L.U.C.:</w:t>
      </w:r>
      <w:r>
        <w:rPr>
          <w:rFonts w:ascii="Century Gothic" w:eastAsia="Century Gothic" w:hAnsi="Century Gothic" w:cs="Century Gothic"/>
          <w:sz w:val="20"/>
        </w:rPr>
        <w:t xml:space="preserve"> LIMITE UNICO Y COMBINADO</w:t>
      </w:r>
    </w:p>
    <w:p w14:paraId="7FD3F6B1" w14:textId="77777777" w:rsidR="000A3175" w:rsidRDefault="000A3175">
      <w:pPr>
        <w:ind w:firstLine="1"/>
        <w:jc w:val="both"/>
        <w:rPr>
          <w:rFonts w:ascii="Century Gothic" w:eastAsia="Century Gothic" w:hAnsi="Century Gothic" w:cs="Century Gothic"/>
          <w:b/>
          <w:sz w:val="20"/>
        </w:rPr>
      </w:pPr>
    </w:p>
    <w:p w14:paraId="01ABEE19"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PERMISO:</w:t>
      </w:r>
      <w:r>
        <w:rPr>
          <w:rFonts w:ascii="Century Gothic" w:eastAsia="Century Gothic" w:hAnsi="Century Gothic" w:cs="Century Gothic"/>
          <w:sz w:val="20"/>
        </w:rPr>
        <w:t xml:space="preserve"> SE CONCEDE PERMISO AL ASEGURADO, SIN LÍMITE DE TIEMPO Y SIN PREVIO AVISO A LA ASEGURADORA, PARA HACER ADICIONES, ALTERACIONES Y REPARACIONES; PARA TRABAJAR A CUALQUIER HORA; PARA SUSPENDER LABORES; PARA LLEVAR A EFECTO CUALQUIER TRABAJO Y PARA TENER EN EXISTENCIA Y HACER USO DE TODOS AQUELLOS ARTÍCULOS, MATERIALES, APROVISIONAMIENTOS Y APARATOS QUE PUEDEN NECESITARSE PARA LA NORMAL PROSECUCIÓN DE SU ACTIVIDAD. </w:t>
      </w:r>
    </w:p>
    <w:p w14:paraId="3BD9EA0F" w14:textId="77777777" w:rsidR="000A3175" w:rsidRDefault="000A3175">
      <w:pPr>
        <w:ind w:firstLine="1"/>
        <w:jc w:val="both"/>
        <w:rPr>
          <w:rFonts w:ascii="Century Gothic" w:eastAsia="Century Gothic" w:hAnsi="Century Gothic" w:cs="Century Gothic"/>
          <w:b/>
          <w:sz w:val="20"/>
        </w:rPr>
      </w:pPr>
    </w:p>
    <w:p w14:paraId="31F5050A" w14:textId="77777777" w:rsidR="000A3175" w:rsidRDefault="007D745A">
      <w:pPr>
        <w:ind w:left="1"/>
        <w:jc w:val="both"/>
        <w:rPr>
          <w:rFonts w:ascii="Century Gothic" w:eastAsia="Century Gothic" w:hAnsi="Century Gothic" w:cs="Century Gothic"/>
          <w:sz w:val="20"/>
        </w:rPr>
      </w:pPr>
      <w:r>
        <w:rPr>
          <w:rFonts w:ascii="Century Gothic" w:eastAsia="Century Gothic" w:hAnsi="Century Gothic" w:cs="Century Gothic"/>
          <w:b/>
          <w:sz w:val="20"/>
        </w:rPr>
        <w:t>PLANOS Y MOLDES</w:t>
      </w:r>
      <w:r>
        <w:rPr>
          <w:rFonts w:ascii="Century Gothic" w:eastAsia="Century Gothic" w:hAnsi="Century Gothic" w:cs="Century Gothic"/>
          <w:sz w:val="20"/>
        </w:rPr>
        <w:t>: ESTE SEGURO SE EXTIENDE A CUBRIR, LA PÉRDIDA Y/O DAÑOS MATERIALES CAUSADOS A MOLDES, DADOS, TROQUELES, PATRONES, DIBUJOS, CROQUIS, PLANOS Y MANUSCRITOS, SIENDO EL LÍMITE DE RESPONSABILIDAD DE ESTA ASEGURADORA, EL VALOR INTRÍNSECO DE LOS MATERIALES Y SUMAS GASTADAS EN LA CONFECCIÓN DE LOS MISMOS, SIN TOMAR EN CUENTA EL VALOR EN EL QUE EL ASEGURADO LO ESTIME, POR EL USO QUE DE ELLOS PUDIERA HACER.</w:t>
      </w:r>
    </w:p>
    <w:p w14:paraId="1FCF14F8" w14:textId="77777777" w:rsidR="000A3175" w:rsidRDefault="000A3175">
      <w:pPr>
        <w:ind w:firstLine="1"/>
        <w:jc w:val="both"/>
        <w:rPr>
          <w:rFonts w:ascii="Century Gothic" w:eastAsia="Century Gothic" w:hAnsi="Century Gothic" w:cs="Century Gothic"/>
          <w:b/>
          <w:sz w:val="20"/>
        </w:rPr>
      </w:pPr>
    </w:p>
    <w:p w14:paraId="66643ABE"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PÓLIZA:</w:t>
      </w:r>
      <w:r>
        <w:rPr>
          <w:rFonts w:ascii="Century Gothic" w:eastAsia="Century Gothic" w:hAnsi="Century Gothic" w:cs="Century Gothic"/>
          <w:sz w:val="20"/>
        </w:rPr>
        <w:t xml:space="preserve"> DOCUMENTO DONDE SE ESTABLECEN LOS DERECHOS Y OBLIGACIONES DE LA ASEGURADORA Y DEL ASEGURADO.</w:t>
      </w:r>
    </w:p>
    <w:p w14:paraId="2E2E8442" w14:textId="77777777" w:rsidR="000A3175" w:rsidRDefault="000A3175">
      <w:pPr>
        <w:ind w:firstLine="1"/>
        <w:jc w:val="both"/>
        <w:rPr>
          <w:rFonts w:ascii="Century Gothic" w:eastAsia="Century Gothic" w:hAnsi="Century Gothic" w:cs="Century Gothic"/>
          <w:b/>
          <w:sz w:val="20"/>
        </w:rPr>
      </w:pPr>
    </w:p>
    <w:p w14:paraId="4994ADC5"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lastRenderedPageBreak/>
        <w:t>PRESCRIBIR:</w:t>
      </w:r>
      <w:r>
        <w:rPr>
          <w:rFonts w:ascii="Century Gothic" w:eastAsia="Century Gothic" w:hAnsi="Century Gothic" w:cs="Century Gothic"/>
          <w:sz w:val="20"/>
        </w:rPr>
        <w:t xml:space="preserve"> PÉRDIDA DEL DERECHO DEL ASEGURADO PARA HACER VALER CUALQUIER ACCIÓN EN CONTRA DE LA ASEGURADORA.</w:t>
      </w:r>
    </w:p>
    <w:p w14:paraId="67DB3794" w14:textId="77777777" w:rsidR="000A3175" w:rsidRDefault="000A3175">
      <w:pPr>
        <w:tabs>
          <w:tab w:val="left" w:pos="1080"/>
        </w:tabs>
        <w:jc w:val="both"/>
        <w:rPr>
          <w:rFonts w:ascii="Century Gothic" w:eastAsia="Century Gothic" w:hAnsi="Century Gothic" w:cs="Century Gothic"/>
          <w:b/>
          <w:sz w:val="20"/>
        </w:rPr>
      </w:pPr>
    </w:p>
    <w:p w14:paraId="5FF020E0" w14:textId="77777777" w:rsidR="000A3175" w:rsidRDefault="007D745A">
      <w:pPr>
        <w:tabs>
          <w:tab w:val="left" w:pos="1080"/>
        </w:tabs>
        <w:jc w:val="both"/>
        <w:rPr>
          <w:rFonts w:ascii="Century Gothic" w:eastAsia="Century Gothic" w:hAnsi="Century Gothic" w:cs="Century Gothic"/>
          <w:sz w:val="20"/>
        </w:rPr>
      </w:pPr>
      <w:r>
        <w:rPr>
          <w:rFonts w:ascii="Century Gothic" w:eastAsia="Century Gothic" w:hAnsi="Century Gothic" w:cs="Century Gothic"/>
          <w:b/>
          <w:sz w:val="20"/>
        </w:rPr>
        <w:t xml:space="preserve">PRESCRIPCIÓN. - </w:t>
      </w:r>
      <w:r>
        <w:rPr>
          <w:rFonts w:ascii="Century Gothic" w:eastAsia="Century Gothic" w:hAnsi="Century Gothic" w:cs="Century Gothic"/>
          <w:sz w:val="20"/>
        </w:rPr>
        <w:t xml:space="preserve">TODAS LAS ACCIONES QUE SE DERIVEN DE ESTE CONTRATO DE SEGUROS, PRESCRIBIRÁN EN DOS AÑOS CONTADOS EN LOS TÉRMINOS DEL ARTÍCULO 81 DE LA LEY SOBRE EL CONTRATO DE SEGURO, DESDE LA FECHA DEL ACONTECIMIENTO QUE LES DIO ORIGEN, SALVO LOS CASOS DE EXCEPCIÓN CONSIGNADOS EN EL ARTÍCULO 82 DE LA MISMA LEY. LA PRESCRIPCIÓN SE INTERRUMPIRÁ NO SOLO POR LAS CAUSAS ORDINARIAS, SINO TAMBIÉN POR EL NOMBRAMIENTO DE PERITOS Y DEMÁS ORDENAMIENTOS APLICABLES EN LA MATERIA. </w:t>
      </w:r>
    </w:p>
    <w:p w14:paraId="1A2A11BC" w14:textId="77777777" w:rsidR="000A3175" w:rsidRDefault="007D745A">
      <w:pPr>
        <w:tabs>
          <w:tab w:val="left" w:pos="1080"/>
        </w:tabs>
        <w:jc w:val="both"/>
        <w:rPr>
          <w:rFonts w:ascii="Century Gothic" w:eastAsia="Century Gothic" w:hAnsi="Century Gothic" w:cs="Century Gothic"/>
          <w:sz w:val="20"/>
        </w:rPr>
      </w:pPr>
      <w:r>
        <w:rPr>
          <w:rFonts w:ascii="Century Gothic" w:eastAsia="Century Gothic" w:hAnsi="Century Gothic" w:cs="Century Gothic"/>
          <w:sz w:val="20"/>
        </w:rPr>
        <w:t>PARA LOS EFECTOS DEL PRESENTE CONTRATO, COMO CAUSAS ORDINARIAS DE INTERRUPCIÓN DE LA PRESCRIPCIÓN, DEBERÁN CONSIDERARSE, DE MANERA ENUNCIATIVA MÁS NO LIMITATIVA, LAS SIGUIENTES: ENTREGA INICIAL Y SUBSECUENTE DE DOCUMENTOS PARA LA INTEGRACIÓN DEL EXPEDIENTE RESPECTIVO; LA ASEGURADORA DEBERÁ CONSIDERAR LA FALTA DE DOCUMENTACIÓN QUE POR CAUSA DE FUERZA MAYOR NO SE ENCUENTRE EN PODER DEL ASEGURADO, ABSTENIÉNDOSE DE EXIGIR LA MISMA.</w:t>
      </w:r>
    </w:p>
    <w:p w14:paraId="5AF72366" w14:textId="77777777" w:rsidR="000A3175" w:rsidRDefault="000A3175">
      <w:pPr>
        <w:ind w:firstLine="1"/>
        <w:jc w:val="both"/>
        <w:rPr>
          <w:rFonts w:ascii="Century Gothic" w:eastAsia="Century Gothic" w:hAnsi="Century Gothic" w:cs="Century Gothic"/>
          <w:b/>
          <w:sz w:val="20"/>
        </w:rPr>
      </w:pPr>
    </w:p>
    <w:p w14:paraId="5615F28B"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PRIMA:</w:t>
      </w:r>
      <w:r>
        <w:rPr>
          <w:rFonts w:ascii="Century Gothic" w:eastAsia="Century Gothic" w:hAnsi="Century Gothic" w:cs="Century Gothic"/>
          <w:sz w:val="20"/>
        </w:rPr>
        <w:t xml:space="preserve"> MONTO QUE EL ASEGURADO SE OBLIGA A PAGAR A LA ASEGURADORA EN TÉRMINOS DEL CONTRATO DE SEGURO.</w:t>
      </w:r>
    </w:p>
    <w:p w14:paraId="2306AD51" w14:textId="77777777" w:rsidR="000A3175" w:rsidRDefault="000A3175">
      <w:pPr>
        <w:tabs>
          <w:tab w:val="left" w:pos="0"/>
          <w:tab w:val="left" w:pos="8647"/>
        </w:tabs>
        <w:ind w:right="-81"/>
        <w:jc w:val="both"/>
        <w:rPr>
          <w:rFonts w:ascii="Century Gothic" w:eastAsia="Century Gothic" w:hAnsi="Century Gothic" w:cs="Century Gothic"/>
          <w:b/>
          <w:sz w:val="20"/>
        </w:rPr>
      </w:pPr>
    </w:p>
    <w:p w14:paraId="5233C8B4" w14:textId="77777777" w:rsidR="000A3175" w:rsidRDefault="007D745A">
      <w:pPr>
        <w:tabs>
          <w:tab w:val="left" w:pos="0"/>
          <w:tab w:val="left" w:pos="8647"/>
        </w:tabs>
        <w:ind w:right="-81"/>
        <w:jc w:val="both"/>
        <w:rPr>
          <w:rFonts w:ascii="Century Gothic" w:eastAsia="Century Gothic" w:hAnsi="Century Gothic" w:cs="Century Gothic"/>
          <w:sz w:val="20"/>
        </w:rPr>
      </w:pPr>
      <w:r>
        <w:rPr>
          <w:rFonts w:ascii="Century Gothic" w:eastAsia="Century Gothic" w:hAnsi="Century Gothic" w:cs="Century Gothic"/>
          <w:b/>
          <w:sz w:val="20"/>
        </w:rPr>
        <w:t>PRONTO PAGO:</w:t>
      </w:r>
      <w:r>
        <w:rPr>
          <w:rFonts w:ascii="Century Gothic" w:eastAsia="Century Gothic" w:hAnsi="Century Gothic" w:cs="Century Gothic"/>
          <w:sz w:val="20"/>
        </w:rPr>
        <w:t xml:space="preserve"> EL CRÉDITO QUE RESULTE DEL CONTRATO DE SEGURO VENCERÁ TREINTA DÍAS DESPUÉS DE LA FECHA EN QUE LA ASEGURADORA HAYA RECIBIDO LOS DOCUMENTOS E INFORMACIONES QUE LE PERMITAN CONOCER EL FUNDAMENTO DE LA RECLAMACIÓN.</w:t>
      </w:r>
    </w:p>
    <w:p w14:paraId="27A777C9" w14:textId="77777777" w:rsidR="000A3175" w:rsidRDefault="000A3175">
      <w:pPr>
        <w:ind w:firstLine="1"/>
        <w:jc w:val="both"/>
        <w:rPr>
          <w:rFonts w:ascii="Century Gothic" w:eastAsia="Century Gothic" w:hAnsi="Century Gothic" w:cs="Century Gothic"/>
          <w:b/>
          <w:sz w:val="20"/>
        </w:rPr>
      </w:pPr>
    </w:p>
    <w:p w14:paraId="5EAB1E0E"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PRORRATA:</w:t>
      </w:r>
      <w:r>
        <w:rPr>
          <w:rFonts w:ascii="Century Gothic" w:eastAsia="Century Gothic" w:hAnsi="Century Gothic" w:cs="Century Gothic"/>
          <w:sz w:val="20"/>
        </w:rPr>
        <w:t xml:space="preserve"> REPARTO PROPORCIONAL.</w:t>
      </w:r>
    </w:p>
    <w:p w14:paraId="65ACD63A" w14:textId="77777777" w:rsidR="000A3175" w:rsidRDefault="000A3175">
      <w:pPr>
        <w:widowControl w:val="0"/>
        <w:rPr>
          <w:rFonts w:ascii="Century Gothic" w:eastAsia="Century Gothic" w:hAnsi="Century Gothic" w:cs="Century Gothic"/>
          <w:b/>
          <w:color w:val="000000"/>
          <w:sz w:val="20"/>
        </w:rPr>
      </w:pPr>
    </w:p>
    <w:p w14:paraId="32A3526D" w14:textId="77777777" w:rsidR="000A3175" w:rsidRDefault="007D745A">
      <w:pPr>
        <w:widowControl w:val="0"/>
        <w:rPr>
          <w:rFonts w:ascii="Century Gothic" w:eastAsia="Century Gothic" w:hAnsi="Century Gothic" w:cs="Century Gothic"/>
          <w:color w:val="000000"/>
          <w:sz w:val="20"/>
        </w:rPr>
      </w:pPr>
      <w:r>
        <w:rPr>
          <w:rFonts w:ascii="Century Gothic" w:eastAsia="Century Gothic" w:hAnsi="Century Gothic" w:cs="Century Gothic"/>
          <w:b/>
          <w:color w:val="000000"/>
          <w:sz w:val="20"/>
        </w:rPr>
        <w:t xml:space="preserve">RENUNCIA DE INVENTARIOS: </w:t>
      </w:r>
      <w:r>
        <w:rPr>
          <w:rFonts w:ascii="Century Gothic" w:eastAsia="Century Gothic" w:hAnsi="Century Gothic" w:cs="Century Gothic"/>
          <w:color w:val="000000"/>
          <w:sz w:val="20"/>
        </w:rPr>
        <w:t xml:space="preserve">LA ASEGURADORA NO REQUERIRÁ DEL ASEGURADO, CON OBJETO DE AGILIZAR LA INDEMNIZACIÓN EN CASO DE SINIESTRO, NINGÚN INVENTARIO O AVALUÓ DE LA PROPIEDAD INDEMNE SI LA RECLAMACION TOTAL NO EXCEDE DEL PORCENTAJE ESTIPULADO. </w:t>
      </w:r>
    </w:p>
    <w:p w14:paraId="3E9DF3E4" w14:textId="77777777" w:rsidR="000A3175" w:rsidRDefault="000A3175">
      <w:pPr>
        <w:widowControl w:val="0"/>
        <w:rPr>
          <w:rFonts w:ascii="Century Gothic" w:eastAsia="Century Gothic" w:hAnsi="Century Gothic" w:cs="Century Gothic"/>
          <w:sz w:val="20"/>
        </w:rPr>
      </w:pPr>
    </w:p>
    <w:p w14:paraId="4CA258EE" w14:textId="77777777" w:rsidR="000A3175" w:rsidRDefault="007D745A">
      <w:pPr>
        <w:widowControl w:val="0"/>
        <w:spacing w:line="225" w:lineRule="auto"/>
        <w:ind w:right="49"/>
        <w:jc w:val="both"/>
        <w:rPr>
          <w:rFonts w:ascii="Century Gothic" w:eastAsia="Century Gothic" w:hAnsi="Century Gothic" w:cs="Century Gothic"/>
          <w:sz w:val="20"/>
        </w:rPr>
      </w:pPr>
      <w:r>
        <w:rPr>
          <w:rFonts w:ascii="Century Gothic" w:eastAsia="Century Gothic" w:hAnsi="Century Gothic" w:cs="Century Gothic"/>
          <w:b/>
          <w:sz w:val="20"/>
        </w:rPr>
        <w:t>REMOCIÓN DE ESCOMBROS:</w:t>
      </w:r>
      <w:r>
        <w:rPr>
          <w:rFonts w:ascii="Century Gothic" w:eastAsia="Century Gothic" w:hAnsi="Century Gothic" w:cs="Century Gothic"/>
          <w:sz w:val="20"/>
        </w:rPr>
        <w:t xml:space="preserve"> SON LOS GASTOS INCURRIDOS POR CONCEPTO DE DEMOLICIONES, REMOCIÓN, DESMONTAJE, RETIRO DE ESCOMBROS, LIMPIEZAS, DESAZOLVES, FUMIGACIONES, DESINFECCIONES Y CUALQUIER OTRA ACTIVIDAD SIMILAR, A EFECTO DE PODER LIMPIAR EL AREA AFECTADA Y ESTAR EN CONDICIONES DE INICIAR LAS REPARACIONES.</w:t>
      </w:r>
    </w:p>
    <w:p w14:paraId="0B3A79E8" w14:textId="77777777" w:rsidR="000A3175" w:rsidRDefault="000A3175">
      <w:pPr>
        <w:tabs>
          <w:tab w:val="left" w:pos="1080"/>
        </w:tabs>
        <w:jc w:val="both"/>
        <w:rPr>
          <w:rFonts w:ascii="Century Gothic" w:eastAsia="Century Gothic" w:hAnsi="Century Gothic" w:cs="Century Gothic"/>
          <w:b/>
          <w:sz w:val="20"/>
        </w:rPr>
      </w:pPr>
    </w:p>
    <w:p w14:paraId="5D636BC8" w14:textId="77777777" w:rsidR="000A3175" w:rsidRDefault="007D745A">
      <w:pPr>
        <w:tabs>
          <w:tab w:val="left" w:pos="900"/>
        </w:tabs>
        <w:jc w:val="both"/>
        <w:rPr>
          <w:rFonts w:ascii="Century Gothic" w:eastAsia="Century Gothic" w:hAnsi="Century Gothic" w:cs="Century Gothic"/>
          <w:b/>
          <w:i/>
          <w:sz w:val="18"/>
          <w:szCs w:val="18"/>
        </w:rPr>
      </w:pPr>
      <w:r>
        <w:rPr>
          <w:rFonts w:ascii="Century Gothic" w:eastAsia="Century Gothic" w:hAnsi="Century Gothic" w:cs="Century Gothic"/>
          <w:b/>
          <w:sz w:val="20"/>
        </w:rPr>
        <w:t>REPORTE DE SINIESTRALIDAD. -</w:t>
      </w:r>
      <w:r>
        <w:rPr>
          <w:rFonts w:ascii="Century Gothic" w:eastAsia="Century Gothic" w:hAnsi="Century Gothic" w:cs="Century Gothic"/>
          <w:sz w:val="20"/>
        </w:rPr>
        <w:t xml:space="preserve"> ES EL DOCUMENTO MEDIANTE EL CUAL LA ASEGURADORA INFORMA AL ASEGURADO, DE LOS SINIESTROS OCURRIDOS DURANTE LA VIGENCIA, EL CUAL SERÁ EN FORMA ESCRITA Y ELECTRÓNICA, DEBIENDO SER FIRMADOS POR EL REPRESENTANTE LEGAL. LOS REPORTES DEBERÁN SER REALIZADOS DURENTE LOS PRIMEROS 10 DIAS HABILES AL CIERRE DE CADA TRIMESTRE; DICHO REPORTE DEBERÁ CONTENER TODA LA INFORMACIÓN SOLICITADA POR LA CONVOCANTE, LA CUAL PODRÁ SER MODIFICADA LAS VECES QUE SEA NECESARIA DURANTE LA VIGENCIA DEL SERVICIO.</w:t>
      </w:r>
    </w:p>
    <w:p w14:paraId="4A2AC1D4" w14:textId="77777777" w:rsidR="000A3175" w:rsidRDefault="000A3175">
      <w:pPr>
        <w:ind w:firstLine="1"/>
        <w:jc w:val="both"/>
        <w:rPr>
          <w:rFonts w:ascii="Century Gothic" w:eastAsia="Century Gothic" w:hAnsi="Century Gothic" w:cs="Century Gothic"/>
          <w:b/>
          <w:i/>
          <w:sz w:val="18"/>
          <w:szCs w:val="18"/>
        </w:rPr>
      </w:pPr>
    </w:p>
    <w:p w14:paraId="655ACA9D"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SALVAMENTOS:</w:t>
      </w:r>
      <w:r>
        <w:rPr>
          <w:rFonts w:ascii="Century Gothic" w:eastAsia="Century Gothic" w:hAnsi="Century Gothic" w:cs="Century Gothic"/>
          <w:sz w:val="20"/>
        </w:rPr>
        <w:t xml:space="preserve"> SON LOS MONTOS RECIBIDOS POR LA VENTA DE LOS BIENES QUE HAN SIDO INDEMNIZADO AL ASEGURADO, PASANDO SU POSESIÓN Y PROPIEDAD A LA ASEGURADORA.</w:t>
      </w:r>
    </w:p>
    <w:p w14:paraId="671BD8C0" w14:textId="77777777" w:rsidR="000A3175" w:rsidRDefault="000A3175">
      <w:pPr>
        <w:ind w:firstLine="1"/>
        <w:jc w:val="both"/>
        <w:rPr>
          <w:rFonts w:ascii="Century Gothic" w:eastAsia="Century Gothic" w:hAnsi="Century Gothic" w:cs="Century Gothic"/>
          <w:b/>
          <w:sz w:val="20"/>
        </w:rPr>
      </w:pPr>
    </w:p>
    <w:p w14:paraId="32573749"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SINIESTRO:</w:t>
      </w:r>
      <w:r>
        <w:rPr>
          <w:rFonts w:ascii="Century Gothic" w:eastAsia="Century Gothic" w:hAnsi="Century Gothic" w:cs="Century Gothic"/>
          <w:sz w:val="20"/>
        </w:rPr>
        <w:t xml:space="preserve"> ES LA MANIFESTACIÓN CONCRETA SUBITA E IMPREVISTA DEL RIESGO ASEGURADO POR CAUSA FORTUITA, SÚBITA E IMPREVISTA QUE PRODUCE DAÑOS CUBIERTOS EN LA PÓLIZA HASTA EL LÍMITE DE RESPONSABILIDAD CONTRATADA.</w:t>
      </w:r>
    </w:p>
    <w:p w14:paraId="56F0B6D2" w14:textId="77777777" w:rsidR="000A3175" w:rsidRDefault="000A3175">
      <w:pPr>
        <w:ind w:firstLine="1"/>
        <w:jc w:val="both"/>
        <w:rPr>
          <w:rFonts w:ascii="Century Gothic" w:eastAsia="Century Gothic" w:hAnsi="Century Gothic" w:cs="Century Gothic"/>
          <w:b/>
          <w:sz w:val="20"/>
        </w:rPr>
      </w:pPr>
    </w:p>
    <w:p w14:paraId="6BA2852E"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SUBROGACIÓN:</w:t>
      </w:r>
      <w:r>
        <w:rPr>
          <w:rFonts w:ascii="Century Gothic" w:eastAsia="Century Gothic" w:hAnsi="Century Gothic" w:cs="Century Gothic"/>
          <w:sz w:val="20"/>
        </w:rPr>
        <w:t xml:space="preserve"> ADQUISICIÓN DE DERECHOS Y ACCIONES POR LA ASEGURADORA, FRENTE A LOS TERCEROS RESPONSABLES DEL DAÑO.</w:t>
      </w:r>
    </w:p>
    <w:p w14:paraId="54DC2F52" w14:textId="77777777" w:rsidR="000A3175" w:rsidRDefault="000A3175">
      <w:pPr>
        <w:ind w:firstLine="1"/>
        <w:jc w:val="both"/>
        <w:rPr>
          <w:rFonts w:ascii="Century Gothic" w:eastAsia="Century Gothic" w:hAnsi="Century Gothic" w:cs="Century Gothic"/>
          <w:b/>
          <w:sz w:val="20"/>
        </w:rPr>
      </w:pPr>
    </w:p>
    <w:p w14:paraId="1E102F23"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SUMA ASEGURADA:</w:t>
      </w:r>
      <w:r>
        <w:rPr>
          <w:rFonts w:ascii="Century Gothic" w:eastAsia="Century Gothic" w:hAnsi="Century Gothic" w:cs="Century Gothic"/>
          <w:sz w:val="20"/>
        </w:rPr>
        <w:t xml:space="preserve"> LÍMITE MÁXIMO DE RESPONSABILIDAD PARA CADA COBERTURA CONTRATADA A CARGO DE LA ASEGURADORA, DETERMINADO DESDE EL INICIO DE LA PÓLIZA.</w:t>
      </w:r>
    </w:p>
    <w:p w14:paraId="6DED1D17" w14:textId="77777777" w:rsidR="000A3175" w:rsidRDefault="000A3175">
      <w:pPr>
        <w:ind w:firstLine="1"/>
        <w:jc w:val="both"/>
        <w:rPr>
          <w:rFonts w:ascii="Century Gothic" w:eastAsia="Century Gothic" w:hAnsi="Century Gothic" w:cs="Century Gothic"/>
          <w:sz w:val="20"/>
        </w:rPr>
      </w:pPr>
    </w:p>
    <w:p w14:paraId="3C81F138" w14:textId="77777777" w:rsidR="000A3175" w:rsidRDefault="007D745A">
      <w:pPr>
        <w:ind w:firstLine="1"/>
        <w:jc w:val="both"/>
        <w:rPr>
          <w:rFonts w:ascii="Century Gothic" w:eastAsia="Century Gothic" w:hAnsi="Century Gothic" w:cs="Century Gothic"/>
          <w:sz w:val="20"/>
        </w:rPr>
      </w:pPr>
      <w:r>
        <w:rPr>
          <w:rFonts w:ascii="Century Gothic" w:eastAsia="Century Gothic" w:hAnsi="Century Gothic" w:cs="Century Gothic"/>
          <w:b/>
          <w:sz w:val="20"/>
        </w:rPr>
        <w:t>S.V.T.E.:</w:t>
      </w:r>
      <w:r>
        <w:rPr>
          <w:rFonts w:ascii="Century Gothic" w:eastAsia="Century Gothic" w:hAnsi="Century Gothic" w:cs="Century Gothic"/>
          <w:sz w:val="20"/>
        </w:rPr>
        <w:t xml:space="preserve"> SOBRE EL VALOR TOTAL DEL EMBARQUE</w:t>
      </w:r>
    </w:p>
    <w:p w14:paraId="600FC08B" w14:textId="77777777" w:rsidR="000A3175" w:rsidRDefault="000A3175">
      <w:pPr>
        <w:tabs>
          <w:tab w:val="left" w:pos="0"/>
          <w:tab w:val="left" w:pos="8647"/>
        </w:tabs>
        <w:ind w:right="-81"/>
        <w:jc w:val="both"/>
        <w:rPr>
          <w:rFonts w:ascii="Century Gothic" w:eastAsia="Century Gothic" w:hAnsi="Century Gothic" w:cs="Century Gothic"/>
          <w:b/>
          <w:sz w:val="20"/>
        </w:rPr>
      </w:pPr>
    </w:p>
    <w:p w14:paraId="575A6E1C" w14:textId="77777777" w:rsidR="000A3175" w:rsidRDefault="007D745A">
      <w:pPr>
        <w:tabs>
          <w:tab w:val="left" w:pos="0"/>
          <w:tab w:val="left" w:pos="8647"/>
        </w:tabs>
        <w:ind w:right="-81"/>
        <w:jc w:val="both"/>
        <w:rPr>
          <w:rFonts w:ascii="Century Gothic" w:eastAsia="Century Gothic" w:hAnsi="Century Gothic" w:cs="Century Gothic"/>
          <w:b/>
          <w:sz w:val="20"/>
        </w:rPr>
      </w:pPr>
      <w:r>
        <w:rPr>
          <w:rFonts w:ascii="Century Gothic" w:eastAsia="Century Gothic" w:hAnsi="Century Gothic" w:cs="Century Gothic"/>
          <w:b/>
          <w:sz w:val="20"/>
        </w:rPr>
        <w:t xml:space="preserve">M.A.: </w:t>
      </w:r>
      <w:r>
        <w:rPr>
          <w:rFonts w:ascii="Century Gothic" w:eastAsia="Century Gothic" w:hAnsi="Century Gothic" w:cs="Century Gothic"/>
          <w:sz w:val="20"/>
        </w:rPr>
        <w:t>MONEDA DE CURSO LEGAL EN LOS ESTADOS UNIDOS DE AMÉRICA, DENOMINADA DÓLARES AMERICANOS.</w:t>
      </w:r>
      <w:r>
        <w:rPr>
          <w:rFonts w:ascii="Century Gothic" w:eastAsia="Century Gothic" w:hAnsi="Century Gothic" w:cs="Century Gothic"/>
          <w:b/>
          <w:sz w:val="20"/>
        </w:rPr>
        <w:t xml:space="preserve"> </w:t>
      </w:r>
    </w:p>
    <w:p w14:paraId="433F0B4D" w14:textId="77777777" w:rsidR="000A3175" w:rsidRDefault="000A3175">
      <w:pPr>
        <w:tabs>
          <w:tab w:val="left" w:pos="0"/>
          <w:tab w:val="left" w:pos="8647"/>
        </w:tabs>
        <w:ind w:right="-81"/>
        <w:jc w:val="both"/>
        <w:rPr>
          <w:rFonts w:ascii="Century Gothic" w:eastAsia="Century Gothic" w:hAnsi="Century Gothic" w:cs="Century Gothic"/>
          <w:b/>
          <w:sz w:val="20"/>
        </w:rPr>
      </w:pPr>
    </w:p>
    <w:p w14:paraId="64A16EB9"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UMA:</w:t>
      </w:r>
      <w:r>
        <w:rPr>
          <w:rFonts w:ascii="Century Gothic" w:eastAsia="Century Gothic" w:hAnsi="Century Gothic" w:cs="Century Gothic"/>
          <w:sz w:val="20"/>
        </w:rPr>
        <w:t xml:space="preserve"> UNIDAD DE MEDIDA Y ACTUALIZACIÓN, PUBLICADA EN EL DIARIO OFICIAL DE LA FEDERACIÓN.</w:t>
      </w:r>
    </w:p>
    <w:p w14:paraId="2021A2AC" w14:textId="77777777" w:rsidR="000A3175" w:rsidRDefault="000A3175">
      <w:pPr>
        <w:tabs>
          <w:tab w:val="left" w:pos="0"/>
          <w:tab w:val="left" w:pos="8647"/>
        </w:tabs>
        <w:ind w:right="-81"/>
        <w:jc w:val="both"/>
        <w:rPr>
          <w:rFonts w:ascii="Century Gothic" w:eastAsia="Century Gothic" w:hAnsi="Century Gothic" w:cs="Century Gothic"/>
          <w:b/>
          <w:sz w:val="20"/>
        </w:rPr>
      </w:pPr>
    </w:p>
    <w:p w14:paraId="456A76CD" w14:textId="77777777" w:rsidR="000A3175" w:rsidRDefault="007D745A">
      <w:pPr>
        <w:tabs>
          <w:tab w:val="left" w:pos="0"/>
          <w:tab w:val="left" w:pos="8647"/>
        </w:tabs>
        <w:ind w:right="-81"/>
        <w:jc w:val="both"/>
        <w:rPr>
          <w:rFonts w:ascii="Century Gothic" w:eastAsia="Century Gothic" w:hAnsi="Century Gothic" w:cs="Century Gothic"/>
          <w:sz w:val="20"/>
        </w:rPr>
      </w:pPr>
      <w:r>
        <w:rPr>
          <w:rFonts w:ascii="Century Gothic" w:eastAsia="Century Gothic" w:hAnsi="Century Gothic" w:cs="Century Gothic"/>
          <w:b/>
          <w:sz w:val="20"/>
        </w:rPr>
        <w:t>VALOR CONVENIDO:</w:t>
      </w:r>
      <w:r>
        <w:rPr>
          <w:rFonts w:ascii="Century Gothic" w:eastAsia="Century Gothic" w:hAnsi="Century Gothic" w:cs="Century Gothic"/>
          <w:sz w:val="20"/>
        </w:rPr>
        <w:t xml:space="preserve"> CANTIDAD PACTADA ENTRE EL ASEGURADO Y LA ASEGURADORA QUE SERÁ LA INDEMNIZACIÓN AL MOMENTO DEL SINIESTRO.</w:t>
      </w:r>
    </w:p>
    <w:p w14:paraId="205C79E8" w14:textId="77777777" w:rsidR="000A3175" w:rsidRDefault="000A3175">
      <w:pPr>
        <w:tabs>
          <w:tab w:val="left" w:pos="1100"/>
        </w:tabs>
        <w:jc w:val="center"/>
        <w:rPr>
          <w:rFonts w:ascii="Century Gothic" w:eastAsia="Century Gothic" w:hAnsi="Century Gothic" w:cs="Century Gothic"/>
          <w:b/>
          <w:sz w:val="20"/>
        </w:rPr>
      </w:pPr>
    </w:p>
    <w:p w14:paraId="16BD6E2F"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 xml:space="preserve">VALOR DE REPOSICIÓN: </w:t>
      </w:r>
      <w:r>
        <w:rPr>
          <w:rFonts w:ascii="Century Gothic" w:eastAsia="Century Gothic" w:hAnsi="Century Gothic" w:cs="Century Gothic"/>
          <w:sz w:val="20"/>
        </w:rPr>
        <w:t>CANTIDAD QUE SE REQUIERE PARA LA CONSTRUCCIÓN Y/O REPARACIÓN CUANDO SE TRATE DE BIENES INMUEBLES, Y/O ADQUISICIÓN, INSTALACIÓN O REPARACIÓN CUANDO SE TRATE DE MAQUINARIA Y/O EQUIPO, DE IGUAL CLASE, CALIDAD, TAMAÑO Y/O CAPACIDAD DE PRODUCCIÓN DE LOS BIENES ASEGURADOS, SIN CONSIDERAR REDUCCIÓN ALGUNA POR DEPRECIACIÓN FÍSICA, INCLUYENDO EL COSTO DE FLETES, DERECHOS ADUANALES Y GASTOS DE MONTAJE, SI LOS HUBIERE.</w:t>
      </w:r>
    </w:p>
    <w:p w14:paraId="7C38BDB0" w14:textId="77777777" w:rsidR="000A3175" w:rsidRDefault="000A3175">
      <w:pPr>
        <w:tabs>
          <w:tab w:val="left" w:pos="1100"/>
        </w:tabs>
        <w:jc w:val="center"/>
        <w:rPr>
          <w:rFonts w:ascii="Century Gothic" w:eastAsia="Century Gothic" w:hAnsi="Century Gothic" w:cs="Century Gothic"/>
          <w:b/>
          <w:sz w:val="20"/>
        </w:rPr>
      </w:pPr>
    </w:p>
    <w:p w14:paraId="27D2071E"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 xml:space="preserve">VALOR REAL: </w:t>
      </w:r>
      <w:r>
        <w:rPr>
          <w:rFonts w:ascii="Century Gothic" w:eastAsia="Century Gothic" w:hAnsi="Century Gothic" w:cs="Century Gothic"/>
          <w:sz w:val="20"/>
        </w:rPr>
        <w:t>VALOR QUE TIENE EL BIEN AFECTADO AL MOMENTO DEL SINIESTRO, INCLUYENDO EL COSTO DE FLETES, DERECHOS ADUANALES Y GASTOS DE MONTAJE, SI LOS HUBIERE, CONSIDERANDO EL ESTADO EN QUE SE ENCUENTRA Y SU DEPRECIACIÓN FÍSICA,</w:t>
      </w:r>
    </w:p>
    <w:p w14:paraId="3F67DF3E" w14:textId="77777777" w:rsidR="000A3175" w:rsidRDefault="000A3175">
      <w:pPr>
        <w:tabs>
          <w:tab w:val="left" w:pos="1100"/>
        </w:tabs>
        <w:jc w:val="center"/>
        <w:rPr>
          <w:rFonts w:ascii="Century Gothic" w:eastAsia="Century Gothic" w:hAnsi="Century Gothic" w:cs="Century Gothic"/>
          <w:b/>
          <w:sz w:val="20"/>
        </w:rPr>
      </w:pPr>
    </w:p>
    <w:p w14:paraId="0EEC2318" w14:textId="77777777" w:rsidR="000A3175" w:rsidRDefault="007D745A">
      <w:pPr>
        <w:jc w:val="both"/>
        <w:rPr>
          <w:rFonts w:ascii="Century Gothic" w:eastAsia="Century Gothic" w:hAnsi="Century Gothic" w:cs="Century Gothic"/>
          <w:sz w:val="20"/>
        </w:rPr>
      </w:pPr>
      <w:r>
        <w:rPr>
          <w:rFonts w:ascii="Century Gothic" w:eastAsia="Century Gothic" w:hAnsi="Century Gothic" w:cs="Century Gothic"/>
          <w:b/>
          <w:sz w:val="20"/>
        </w:rPr>
        <w:t>VENTA DE SALVAMENTOS</w:t>
      </w:r>
      <w:r>
        <w:rPr>
          <w:rFonts w:ascii="Century Gothic" w:eastAsia="Century Gothic" w:hAnsi="Century Gothic" w:cs="Century Gothic"/>
          <w:sz w:val="20"/>
        </w:rPr>
        <w:t>: EN CASO DE SINIESTRO QUE AMERITE INDEMNIZACIÓN BAJO ESTA SECCIÓN, SI LA ASEGURADORA OPTA POR HACERSE CARGO DE CUALQUIER MERCANCÍA QUE RESULTE COMO SALVAMENTO, NO PODRÁ DISPONER DE ELLA BAJO EL NOMBRE Y MARCA REGISTRADA DEL ASEGURADO SIN PREVIA CONFORMIDAD DEL MISMO.</w:t>
      </w:r>
    </w:p>
    <w:p w14:paraId="140B13D5" w14:textId="77777777" w:rsidR="000A3175" w:rsidRDefault="000A3175">
      <w:pPr>
        <w:tabs>
          <w:tab w:val="left" w:pos="1100"/>
        </w:tabs>
        <w:jc w:val="center"/>
        <w:rPr>
          <w:rFonts w:ascii="Century Gothic" w:eastAsia="Century Gothic" w:hAnsi="Century Gothic" w:cs="Century Gothic"/>
          <w:b/>
          <w:sz w:val="20"/>
        </w:rPr>
      </w:pPr>
    </w:p>
    <w:p w14:paraId="08048A21" w14:textId="77777777" w:rsidR="000A3175" w:rsidRDefault="007D745A">
      <w:pPr>
        <w:numPr>
          <w:ilvl w:val="0"/>
          <w:numId w:val="4"/>
        </w:numPr>
        <w:tabs>
          <w:tab w:val="left" w:pos="0"/>
          <w:tab w:val="left" w:pos="426"/>
        </w:tabs>
        <w:ind w:left="0" w:firstLine="0"/>
        <w:jc w:val="both"/>
        <w:rPr>
          <w:rFonts w:ascii="Century Gothic" w:eastAsia="Century Gothic" w:hAnsi="Century Gothic" w:cs="Century Gothic"/>
          <w:b/>
          <w:sz w:val="20"/>
        </w:rPr>
      </w:pPr>
      <w:r>
        <w:rPr>
          <w:rFonts w:ascii="Century Gothic" w:eastAsia="Century Gothic" w:hAnsi="Century Gothic" w:cs="Century Gothic"/>
          <w:b/>
          <w:sz w:val="20"/>
        </w:rPr>
        <w:t>ESTANDAR DE SERVIO</w:t>
      </w:r>
    </w:p>
    <w:p w14:paraId="3133CCDC" w14:textId="77777777" w:rsidR="000A3175" w:rsidRDefault="000A3175">
      <w:pPr>
        <w:tabs>
          <w:tab w:val="left" w:pos="0"/>
          <w:tab w:val="left" w:pos="426"/>
        </w:tabs>
        <w:jc w:val="both"/>
        <w:rPr>
          <w:rFonts w:ascii="Century Gothic" w:eastAsia="Century Gothic" w:hAnsi="Century Gothic" w:cs="Century Gothic"/>
          <w:b/>
          <w:sz w:val="20"/>
        </w:rPr>
      </w:pPr>
    </w:p>
    <w:tbl>
      <w:tblPr>
        <w:tblStyle w:val="a7"/>
        <w:tblW w:w="8828" w:type="dxa"/>
        <w:tblInd w:w="0" w:type="dxa"/>
        <w:tblLayout w:type="fixed"/>
        <w:tblLook w:val="0400" w:firstRow="0" w:lastRow="0" w:firstColumn="0" w:lastColumn="0" w:noHBand="0" w:noVBand="1"/>
      </w:tblPr>
      <w:tblGrid>
        <w:gridCol w:w="1325"/>
        <w:gridCol w:w="1918"/>
        <w:gridCol w:w="515"/>
        <w:gridCol w:w="1311"/>
        <w:gridCol w:w="1924"/>
        <w:gridCol w:w="1835"/>
      </w:tblGrid>
      <w:tr w:rsidR="000A3175" w14:paraId="176BD370" w14:textId="77777777">
        <w:trPr>
          <w:trHeight w:val="300"/>
        </w:trPr>
        <w:tc>
          <w:tcPr>
            <w:tcW w:w="324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2B46E898"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SUSCRIPCION</w:t>
            </w:r>
          </w:p>
        </w:tc>
        <w:tc>
          <w:tcPr>
            <w:tcW w:w="1826" w:type="dxa"/>
            <w:gridSpan w:val="2"/>
            <w:tcBorders>
              <w:top w:val="single" w:sz="4" w:space="0" w:color="000000"/>
              <w:left w:val="nil"/>
              <w:bottom w:val="single" w:sz="4" w:space="0" w:color="000000"/>
              <w:right w:val="single" w:sz="4" w:space="0" w:color="000000"/>
            </w:tcBorders>
            <w:shd w:val="clear" w:color="auto" w:fill="BFBFBF"/>
            <w:vAlign w:val="center"/>
          </w:tcPr>
          <w:p w14:paraId="5A55CC6F"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TIEMPO DE RESPUESTA</w:t>
            </w:r>
          </w:p>
        </w:tc>
        <w:tc>
          <w:tcPr>
            <w:tcW w:w="1924" w:type="dxa"/>
            <w:tcBorders>
              <w:top w:val="single" w:sz="4" w:space="0" w:color="000000"/>
              <w:left w:val="nil"/>
              <w:bottom w:val="single" w:sz="4" w:space="0" w:color="000000"/>
              <w:right w:val="single" w:sz="4" w:space="0" w:color="000000"/>
            </w:tcBorders>
            <w:shd w:val="clear" w:color="auto" w:fill="BFBFBF"/>
            <w:vAlign w:val="center"/>
          </w:tcPr>
          <w:p w14:paraId="2890A786"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CONDICIÓN</w:t>
            </w:r>
          </w:p>
        </w:tc>
        <w:tc>
          <w:tcPr>
            <w:tcW w:w="1835" w:type="dxa"/>
            <w:tcBorders>
              <w:top w:val="single" w:sz="4" w:space="0" w:color="000000"/>
              <w:left w:val="nil"/>
              <w:bottom w:val="single" w:sz="4" w:space="0" w:color="000000"/>
              <w:right w:val="single" w:sz="4" w:space="0" w:color="000000"/>
            </w:tcBorders>
            <w:shd w:val="clear" w:color="auto" w:fill="BFBFBF"/>
            <w:vAlign w:val="center"/>
          </w:tcPr>
          <w:p w14:paraId="50779A6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DEDUCTIVAS</w:t>
            </w:r>
          </w:p>
        </w:tc>
      </w:tr>
      <w:tr w:rsidR="00510F06" w14:paraId="11624EA5" w14:textId="77777777" w:rsidTr="00F07DE6">
        <w:trPr>
          <w:trHeight w:val="1020"/>
        </w:trPr>
        <w:tc>
          <w:tcPr>
            <w:tcW w:w="1325" w:type="dxa"/>
            <w:tcBorders>
              <w:top w:val="nil"/>
              <w:left w:val="single" w:sz="4" w:space="0" w:color="000000"/>
              <w:bottom w:val="single" w:sz="4" w:space="0" w:color="000000"/>
              <w:right w:val="single" w:sz="4" w:space="0" w:color="000000"/>
            </w:tcBorders>
            <w:shd w:val="clear" w:color="auto" w:fill="auto"/>
            <w:vAlign w:val="center"/>
          </w:tcPr>
          <w:p w14:paraId="1E9B3DFD" w14:textId="77777777" w:rsidR="00510F06" w:rsidRDefault="00510F06">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w:t>
            </w:r>
          </w:p>
        </w:tc>
        <w:tc>
          <w:tcPr>
            <w:tcW w:w="1918" w:type="dxa"/>
            <w:tcBorders>
              <w:top w:val="nil"/>
              <w:left w:val="nil"/>
              <w:bottom w:val="single" w:sz="4" w:space="0" w:color="000000"/>
              <w:right w:val="single" w:sz="4" w:space="0" w:color="000000"/>
            </w:tcBorders>
            <w:shd w:val="clear" w:color="auto" w:fill="auto"/>
            <w:vAlign w:val="center"/>
          </w:tcPr>
          <w:p w14:paraId="44A5E5A2" w14:textId="77777777" w:rsidR="00510F06" w:rsidRDefault="00510F06">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CARTAS COBERTURA EN GENERAL.</w:t>
            </w:r>
          </w:p>
        </w:tc>
        <w:tc>
          <w:tcPr>
            <w:tcW w:w="1826" w:type="dxa"/>
            <w:gridSpan w:val="2"/>
            <w:tcBorders>
              <w:top w:val="nil"/>
              <w:left w:val="nil"/>
              <w:bottom w:val="single" w:sz="4" w:space="0" w:color="000000"/>
              <w:right w:val="single" w:sz="4" w:space="0" w:color="000000"/>
            </w:tcBorders>
            <w:shd w:val="clear" w:color="auto" w:fill="auto"/>
            <w:vAlign w:val="center"/>
          </w:tcPr>
          <w:p w14:paraId="3303E403" w14:textId="77DB5F4D" w:rsidR="00510F06" w:rsidRDefault="00510F06">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28 DE FEBRERO DE 2021</w:t>
            </w:r>
          </w:p>
        </w:tc>
        <w:tc>
          <w:tcPr>
            <w:tcW w:w="1924" w:type="dxa"/>
            <w:tcBorders>
              <w:top w:val="nil"/>
              <w:left w:val="nil"/>
              <w:bottom w:val="single" w:sz="4" w:space="0" w:color="000000"/>
              <w:right w:val="single" w:sz="4" w:space="0" w:color="000000"/>
            </w:tcBorders>
            <w:shd w:val="clear" w:color="auto" w:fill="auto"/>
            <w:vAlign w:val="center"/>
          </w:tcPr>
          <w:p w14:paraId="374F1817" w14:textId="3EE8FA21" w:rsidR="00510F06" w:rsidRDefault="00510F06">
            <w:pPr>
              <w:jc w:val="center"/>
              <w:rPr>
                <w:rFonts w:ascii="Century Gothic" w:eastAsia="Century Gothic" w:hAnsi="Century Gothic" w:cs="Century Gothic"/>
                <w:color w:val="000000"/>
                <w:sz w:val="20"/>
              </w:rPr>
            </w:pPr>
          </w:p>
        </w:tc>
        <w:tc>
          <w:tcPr>
            <w:tcW w:w="1835" w:type="dxa"/>
            <w:tcBorders>
              <w:top w:val="nil"/>
              <w:left w:val="nil"/>
              <w:bottom w:val="single" w:sz="4" w:space="0" w:color="000000"/>
              <w:right w:val="single" w:sz="4" w:space="0" w:color="000000"/>
            </w:tcBorders>
            <w:shd w:val="clear" w:color="auto" w:fill="auto"/>
            <w:vAlign w:val="center"/>
          </w:tcPr>
          <w:p w14:paraId="705BEB64" w14:textId="77777777" w:rsidR="00510F06" w:rsidRDefault="00510F06">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r w:rsidR="00510F06" w14:paraId="3D198925" w14:textId="77777777" w:rsidTr="00E9052F">
        <w:trPr>
          <w:trHeight w:val="1275"/>
        </w:trPr>
        <w:tc>
          <w:tcPr>
            <w:tcW w:w="1325" w:type="dxa"/>
            <w:tcBorders>
              <w:top w:val="nil"/>
              <w:left w:val="single" w:sz="4" w:space="0" w:color="000000"/>
              <w:bottom w:val="single" w:sz="4" w:space="0" w:color="000000"/>
              <w:right w:val="single" w:sz="4" w:space="0" w:color="000000"/>
            </w:tcBorders>
            <w:shd w:val="clear" w:color="auto" w:fill="auto"/>
            <w:vAlign w:val="center"/>
          </w:tcPr>
          <w:p w14:paraId="036FD867" w14:textId="77777777" w:rsidR="00510F06" w:rsidRDefault="00510F06">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B)</w:t>
            </w:r>
          </w:p>
        </w:tc>
        <w:tc>
          <w:tcPr>
            <w:tcW w:w="1918" w:type="dxa"/>
            <w:tcBorders>
              <w:top w:val="nil"/>
              <w:left w:val="nil"/>
              <w:bottom w:val="single" w:sz="4" w:space="0" w:color="000000"/>
              <w:right w:val="single" w:sz="4" w:space="0" w:color="000000"/>
            </w:tcBorders>
            <w:shd w:val="clear" w:color="auto" w:fill="auto"/>
            <w:vAlign w:val="center"/>
          </w:tcPr>
          <w:p w14:paraId="74CD8D54" w14:textId="77777777" w:rsidR="00510F06" w:rsidRDefault="00510F06">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EMISIÓN DE PÓLIZAS.</w:t>
            </w:r>
          </w:p>
        </w:tc>
        <w:tc>
          <w:tcPr>
            <w:tcW w:w="1826" w:type="dxa"/>
            <w:gridSpan w:val="2"/>
            <w:tcBorders>
              <w:top w:val="nil"/>
              <w:left w:val="nil"/>
              <w:bottom w:val="single" w:sz="4" w:space="0" w:color="000000"/>
              <w:right w:val="single" w:sz="4" w:space="0" w:color="000000"/>
            </w:tcBorders>
            <w:shd w:val="clear" w:color="auto" w:fill="auto"/>
            <w:vAlign w:val="center"/>
          </w:tcPr>
          <w:p w14:paraId="68B05D8A" w14:textId="7DA8574C" w:rsidR="00510F06" w:rsidRDefault="00510F06">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 DE MARZO DE 2022</w:t>
            </w:r>
          </w:p>
        </w:tc>
        <w:tc>
          <w:tcPr>
            <w:tcW w:w="1924" w:type="dxa"/>
            <w:tcBorders>
              <w:top w:val="nil"/>
              <w:left w:val="nil"/>
              <w:bottom w:val="single" w:sz="4" w:space="0" w:color="000000"/>
              <w:right w:val="single" w:sz="4" w:space="0" w:color="000000"/>
            </w:tcBorders>
            <w:shd w:val="clear" w:color="auto" w:fill="auto"/>
            <w:vAlign w:val="center"/>
          </w:tcPr>
          <w:p w14:paraId="5101553E" w14:textId="0D8534C7" w:rsidR="00510F06" w:rsidRDefault="00510F06">
            <w:pPr>
              <w:jc w:val="center"/>
              <w:rPr>
                <w:rFonts w:ascii="Century Gothic" w:eastAsia="Century Gothic" w:hAnsi="Century Gothic" w:cs="Century Gothic"/>
                <w:color w:val="000000"/>
                <w:sz w:val="20"/>
              </w:rPr>
            </w:pPr>
          </w:p>
        </w:tc>
        <w:tc>
          <w:tcPr>
            <w:tcW w:w="1835" w:type="dxa"/>
            <w:tcBorders>
              <w:top w:val="nil"/>
              <w:left w:val="nil"/>
              <w:bottom w:val="single" w:sz="4" w:space="0" w:color="000000"/>
              <w:right w:val="single" w:sz="4" w:space="0" w:color="000000"/>
            </w:tcBorders>
            <w:shd w:val="clear" w:color="auto" w:fill="auto"/>
            <w:vAlign w:val="center"/>
          </w:tcPr>
          <w:p w14:paraId="3B300AC2" w14:textId="77777777" w:rsidR="00510F06" w:rsidRDefault="00510F06">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r w:rsidR="000A3175" w14:paraId="263A3D5C" w14:textId="77777777">
        <w:trPr>
          <w:trHeight w:val="1020"/>
        </w:trPr>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F3406"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w:t>
            </w:r>
          </w:p>
        </w:tc>
        <w:tc>
          <w:tcPr>
            <w:tcW w:w="1918" w:type="dxa"/>
            <w:tcBorders>
              <w:top w:val="single" w:sz="4" w:space="0" w:color="000000"/>
              <w:left w:val="nil"/>
              <w:bottom w:val="single" w:sz="4" w:space="0" w:color="000000"/>
              <w:right w:val="single" w:sz="4" w:space="0" w:color="000000"/>
            </w:tcBorders>
            <w:shd w:val="clear" w:color="auto" w:fill="auto"/>
            <w:vAlign w:val="center"/>
          </w:tcPr>
          <w:p w14:paraId="376B8D04"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DUPLICADO DE PÓLIZAS.</w:t>
            </w:r>
          </w:p>
        </w:tc>
        <w:tc>
          <w:tcPr>
            <w:tcW w:w="515" w:type="dxa"/>
            <w:tcBorders>
              <w:top w:val="single" w:sz="4" w:space="0" w:color="000000"/>
              <w:left w:val="nil"/>
              <w:bottom w:val="single" w:sz="4" w:space="0" w:color="000000"/>
              <w:right w:val="single" w:sz="4" w:space="0" w:color="000000"/>
            </w:tcBorders>
            <w:shd w:val="clear" w:color="auto" w:fill="auto"/>
            <w:vAlign w:val="center"/>
          </w:tcPr>
          <w:p w14:paraId="340DAD31"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5</w:t>
            </w:r>
          </w:p>
        </w:tc>
        <w:tc>
          <w:tcPr>
            <w:tcW w:w="1311" w:type="dxa"/>
            <w:tcBorders>
              <w:top w:val="single" w:sz="4" w:space="0" w:color="000000"/>
              <w:left w:val="nil"/>
              <w:bottom w:val="single" w:sz="4" w:space="0" w:color="000000"/>
              <w:right w:val="single" w:sz="4" w:space="0" w:color="000000"/>
            </w:tcBorders>
            <w:shd w:val="clear" w:color="auto" w:fill="auto"/>
            <w:vAlign w:val="center"/>
          </w:tcPr>
          <w:p w14:paraId="0BBA095F"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24" w:type="dxa"/>
            <w:tcBorders>
              <w:top w:val="single" w:sz="4" w:space="0" w:color="000000"/>
              <w:left w:val="nil"/>
              <w:bottom w:val="single" w:sz="4" w:space="0" w:color="000000"/>
              <w:right w:val="single" w:sz="4" w:space="0" w:color="000000"/>
            </w:tcBorders>
            <w:shd w:val="clear" w:color="auto" w:fill="auto"/>
            <w:vAlign w:val="center"/>
          </w:tcPr>
          <w:p w14:paraId="7B06297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CONTADOS A PARTIR DE LA FECHA DE ACUSE DE RECIBO DEL REQUERIMIENTO.</w:t>
            </w:r>
          </w:p>
        </w:tc>
        <w:tc>
          <w:tcPr>
            <w:tcW w:w="1835" w:type="dxa"/>
            <w:tcBorders>
              <w:top w:val="single" w:sz="4" w:space="0" w:color="000000"/>
              <w:left w:val="nil"/>
              <w:bottom w:val="single" w:sz="4" w:space="0" w:color="000000"/>
              <w:right w:val="single" w:sz="4" w:space="0" w:color="000000"/>
            </w:tcBorders>
            <w:shd w:val="clear" w:color="auto" w:fill="auto"/>
            <w:vAlign w:val="center"/>
          </w:tcPr>
          <w:p w14:paraId="3670F380"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r w:rsidR="000A3175" w14:paraId="37026B00" w14:textId="77777777">
        <w:trPr>
          <w:trHeight w:val="1275"/>
        </w:trPr>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0AD51"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lastRenderedPageBreak/>
              <w:t>D)</w:t>
            </w:r>
          </w:p>
        </w:tc>
        <w:tc>
          <w:tcPr>
            <w:tcW w:w="1918" w:type="dxa"/>
            <w:tcBorders>
              <w:top w:val="single" w:sz="4" w:space="0" w:color="000000"/>
              <w:left w:val="nil"/>
              <w:bottom w:val="single" w:sz="4" w:space="0" w:color="000000"/>
              <w:right w:val="single" w:sz="4" w:space="0" w:color="000000"/>
            </w:tcBorders>
            <w:shd w:val="clear" w:color="auto" w:fill="auto"/>
            <w:vAlign w:val="center"/>
          </w:tcPr>
          <w:p w14:paraId="6915CD6C"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COTIZACIÓN DENTRO DEL CONTRATO (CONVENIOS MODIFICATORIOS)</w:t>
            </w:r>
          </w:p>
        </w:tc>
        <w:tc>
          <w:tcPr>
            <w:tcW w:w="515" w:type="dxa"/>
            <w:tcBorders>
              <w:top w:val="single" w:sz="4" w:space="0" w:color="000000"/>
              <w:left w:val="nil"/>
              <w:bottom w:val="single" w:sz="4" w:space="0" w:color="000000"/>
              <w:right w:val="single" w:sz="4" w:space="0" w:color="000000"/>
            </w:tcBorders>
            <w:shd w:val="clear" w:color="auto" w:fill="auto"/>
            <w:vAlign w:val="center"/>
          </w:tcPr>
          <w:p w14:paraId="04768FA4"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5</w:t>
            </w:r>
          </w:p>
        </w:tc>
        <w:tc>
          <w:tcPr>
            <w:tcW w:w="1311" w:type="dxa"/>
            <w:tcBorders>
              <w:top w:val="single" w:sz="4" w:space="0" w:color="000000"/>
              <w:left w:val="nil"/>
              <w:bottom w:val="single" w:sz="4" w:space="0" w:color="000000"/>
              <w:right w:val="single" w:sz="4" w:space="0" w:color="000000"/>
            </w:tcBorders>
            <w:shd w:val="clear" w:color="auto" w:fill="auto"/>
            <w:vAlign w:val="center"/>
          </w:tcPr>
          <w:p w14:paraId="53712D2A"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24" w:type="dxa"/>
            <w:tcBorders>
              <w:top w:val="single" w:sz="4" w:space="0" w:color="000000"/>
              <w:left w:val="nil"/>
              <w:bottom w:val="single" w:sz="4" w:space="0" w:color="000000"/>
              <w:right w:val="single" w:sz="4" w:space="0" w:color="000000"/>
            </w:tcBorders>
            <w:shd w:val="clear" w:color="auto" w:fill="auto"/>
            <w:vAlign w:val="center"/>
          </w:tcPr>
          <w:p w14:paraId="37DE9301"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CONTADOS A PARTIR DE LA FECHA DE ACUSE DE RECIBO DEL REQUERIMIENTO.</w:t>
            </w:r>
          </w:p>
        </w:tc>
        <w:tc>
          <w:tcPr>
            <w:tcW w:w="1835" w:type="dxa"/>
            <w:tcBorders>
              <w:top w:val="single" w:sz="4" w:space="0" w:color="000000"/>
              <w:left w:val="nil"/>
              <w:bottom w:val="single" w:sz="4" w:space="0" w:color="000000"/>
              <w:right w:val="single" w:sz="4" w:space="0" w:color="000000"/>
            </w:tcBorders>
            <w:shd w:val="clear" w:color="auto" w:fill="auto"/>
            <w:vAlign w:val="center"/>
          </w:tcPr>
          <w:p w14:paraId="70BA52A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r w:rsidR="000A3175" w14:paraId="1DD0F9EA" w14:textId="77777777">
        <w:trPr>
          <w:trHeight w:val="1020"/>
        </w:trPr>
        <w:tc>
          <w:tcPr>
            <w:tcW w:w="1325" w:type="dxa"/>
            <w:tcBorders>
              <w:top w:val="nil"/>
              <w:left w:val="single" w:sz="4" w:space="0" w:color="000000"/>
              <w:bottom w:val="single" w:sz="4" w:space="0" w:color="000000"/>
              <w:right w:val="single" w:sz="4" w:space="0" w:color="000000"/>
            </w:tcBorders>
            <w:shd w:val="clear" w:color="auto" w:fill="auto"/>
            <w:vAlign w:val="center"/>
          </w:tcPr>
          <w:p w14:paraId="72CFA2A8"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E)</w:t>
            </w:r>
          </w:p>
        </w:tc>
        <w:tc>
          <w:tcPr>
            <w:tcW w:w="1918" w:type="dxa"/>
            <w:tcBorders>
              <w:top w:val="nil"/>
              <w:left w:val="nil"/>
              <w:bottom w:val="single" w:sz="4" w:space="0" w:color="000000"/>
              <w:right w:val="single" w:sz="4" w:space="0" w:color="000000"/>
            </w:tcBorders>
            <w:shd w:val="clear" w:color="auto" w:fill="auto"/>
            <w:vAlign w:val="center"/>
          </w:tcPr>
          <w:p w14:paraId="22A0080F"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COTIZACIÓN SI SE REQUIERE REASEGURO</w:t>
            </w:r>
          </w:p>
        </w:tc>
        <w:tc>
          <w:tcPr>
            <w:tcW w:w="515" w:type="dxa"/>
            <w:tcBorders>
              <w:top w:val="nil"/>
              <w:left w:val="nil"/>
              <w:bottom w:val="single" w:sz="4" w:space="0" w:color="000000"/>
              <w:right w:val="single" w:sz="4" w:space="0" w:color="000000"/>
            </w:tcBorders>
            <w:shd w:val="clear" w:color="auto" w:fill="auto"/>
            <w:vAlign w:val="center"/>
          </w:tcPr>
          <w:p w14:paraId="7061F931"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20</w:t>
            </w:r>
          </w:p>
        </w:tc>
        <w:tc>
          <w:tcPr>
            <w:tcW w:w="1311" w:type="dxa"/>
            <w:tcBorders>
              <w:top w:val="nil"/>
              <w:left w:val="nil"/>
              <w:bottom w:val="single" w:sz="4" w:space="0" w:color="000000"/>
              <w:right w:val="single" w:sz="4" w:space="0" w:color="000000"/>
            </w:tcBorders>
            <w:shd w:val="clear" w:color="auto" w:fill="auto"/>
            <w:vAlign w:val="center"/>
          </w:tcPr>
          <w:p w14:paraId="79A1D385"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24" w:type="dxa"/>
            <w:tcBorders>
              <w:top w:val="nil"/>
              <w:left w:val="nil"/>
              <w:bottom w:val="single" w:sz="4" w:space="0" w:color="000000"/>
              <w:right w:val="single" w:sz="4" w:space="0" w:color="000000"/>
            </w:tcBorders>
            <w:shd w:val="clear" w:color="auto" w:fill="auto"/>
            <w:vAlign w:val="center"/>
          </w:tcPr>
          <w:p w14:paraId="503C85EF"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CONTADOS A PARTIR DE LA FECHA DE ACUSE DE RECIBO DEL REQUERIMIENTO.</w:t>
            </w:r>
          </w:p>
        </w:tc>
        <w:tc>
          <w:tcPr>
            <w:tcW w:w="1835" w:type="dxa"/>
            <w:tcBorders>
              <w:top w:val="nil"/>
              <w:left w:val="nil"/>
              <w:bottom w:val="single" w:sz="4" w:space="0" w:color="000000"/>
              <w:right w:val="single" w:sz="4" w:space="0" w:color="000000"/>
            </w:tcBorders>
            <w:shd w:val="clear" w:color="auto" w:fill="auto"/>
            <w:vAlign w:val="center"/>
          </w:tcPr>
          <w:p w14:paraId="3CEAFBF7"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r w:rsidR="000A3175" w14:paraId="77B81187" w14:textId="77777777">
        <w:trPr>
          <w:trHeight w:val="1020"/>
        </w:trPr>
        <w:tc>
          <w:tcPr>
            <w:tcW w:w="1325" w:type="dxa"/>
            <w:tcBorders>
              <w:top w:val="nil"/>
              <w:left w:val="single" w:sz="4" w:space="0" w:color="000000"/>
              <w:bottom w:val="single" w:sz="4" w:space="0" w:color="000000"/>
              <w:right w:val="single" w:sz="4" w:space="0" w:color="000000"/>
            </w:tcBorders>
            <w:shd w:val="clear" w:color="auto" w:fill="auto"/>
            <w:vAlign w:val="center"/>
          </w:tcPr>
          <w:p w14:paraId="75104EE9"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F)</w:t>
            </w:r>
          </w:p>
        </w:tc>
        <w:tc>
          <w:tcPr>
            <w:tcW w:w="1918" w:type="dxa"/>
            <w:tcBorders>
              <w:top w:val="nil"/>
              <w:left w:val="nil"/>
              <w:bottom w:val="single" w:sz="4" w:space="0" w:color="000000"/>
              <w:right w:val="single" w:sz="4" w:space="0" w:color="000000"/>
            </w:tcBorders>
            <w:shd w:val="clear" w:color="auto" w:fill="auto"/>
            <w:vAlign w:val="center"/>
          </w:tcPr>
          <w:p w14:paraId="0DB036BC"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MOVIMIENTOS DE ENDOSOS A, B Y D.</w:t>
            </w:r>
          </w:p>
        </w:tc>
        <w:tc>
          <w:tcPr>
            <w:tcW w:w="515" w:type="dxa"/>
            <w:tcBorders>
              <w:top w:val="nil"/>
              <w:left w:val="nil"/>
              <w:bottom w:val="single" w:sz="4" w:space="0" w:color="000000"/>
              <w:right w:val="single" w:sz="4" w:space="0" w:color="000000"/>
            </w:tcBorders>
            <w:shd w:val="clear" w:color="auto" w:fill="auto"/>
            <w:vAlign w:val="center"/>
          </w:tcPr>
          <w:p w14:paraId="3C3087F7"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w:t>
            </w:r>
          </w:p>
        </w:tc>
        <w:tc>
          <w:tcPr>
            <w:tcW w:w="1311" w:type="dxa"/>
            <w:tcBorders>
              <w:top w:val="nil"/>
              <w:left w:val="nil"/>
              <w:bottom w:val="single" w:sz="4" w:space="0" w:color="000000"/>
              <w:right w:val="single" w:sz="4" w:space="0" w:color="000000"/>
            </w:tcBorders>
            <w:shd w:val="clear" w:color="auto" w:fill="auto"/>
            <w:vAlign w:val="center"/>
          </w:tcPr>
          <w:p w14:paraId="2CDCD504"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24" w:type="dxa"/>
            <w:tcBorders>
              <w:top w:val="nil"/>
              <w:left w:val="nil"/>
              <w:bottom w:val="single" w:sz="4" w:space="0" w:color="000000"/>
              <w:right w:val="single" w:sz="4" w:space="0" w:color="000000"/>
            </w:tcBorders>
            <w:shd w:val="clear" w:color="auto" w:fill="auto"/>
            <w:vAlign w:val="center"/>
          </w:tcPr>
          <w:p w14:paraId="2EE4BC77"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CONTADOS A PARTIR DE LA FECHA DE ACUSE DE RECIBO DEL REQUERIMIENTO.</w:t>
            </w:r>
          </w:p>
        </w:tc>
        <w:tc>
          <w:tcPr>
            <w:tcW w:w="1835" w:type="dxa"/>
            <w:tcBorders>
              <w:top w:val="nil"/>
              <w:left w:val="nil"/>
              <w:bottom w:val="single" w:sz="4" w:space="0" w:color="000000"/>
              <w:right w:val="single" w:sz="4" w:space="0" w:color="000000"/>
            </w:tcBorders>
            <w:shd w:val="clear" w:color="auto" w:fill="auto"/>
            <w:vAlign w:val="center"/>
          </w:tcPr>
          <w:p w14:paraId="181EFC0C"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r w:rsidR="000A3175" w14:paraId="0C113381" w14:textId="77777777">
        <w:trPr>
          <w:trHeight w:val="1020"/>
        </w:trPr>
        <w:tc>
          <w:tcPr>
            <w:tcW w:w="1325" w:type="dxa"/>
            <w:tcBorders>
              <w:top w:val="nil"/>
              <w:left w:val="single" w:sz="4" w:space="0" w:color="000000"/>
              <w:bottom w:val="single" w:sz="4" w:space="0" w:color="000000"/>
              <w:right w:val="single" w:sz="4" w:space="0" w:color="000000"/>
            </w:tcBorders>
            <w:shd w:val="clear" w:color="auto" w:fill="auto"/>
            <w:vAlign w:val="center"/>
          </w:tcPr>
          <w:p w14:paraId="6B855895"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G)</w:t>
            </w:r>
          </w:p>
        </w:tc>
        <w:tc>
          <w:tcPr>
            <w:tcW w:w="1918" w:type="dxa"/>
            <w:tcBorders>
              <w:top w:val="nil"/>
              <w:left w:val="nil"/>
              <w:bottom w:val="single" w:sz="4" w:space="0" w:color="000000"/>
              <w:right w:val="single" w:sz="4" w:space="0" w:color="000000"/>
            </w:tcBorders>
            <w:shd w:val="clear" w:color="auto" w:fill="auto"/>
            <w:vAlign w:val="center"/>
          </w:tcPr>
          <w:p w14:paraId="75A445BC"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MOVIMIENTOS DE ENDOSOS A, B Y D CON REASEGURO FACULTATIVO.</w:t>
            </w:r>
          </w:p>
        </w:tc>
        <w:tc>
          <w:tcPr>
            <w:tcW w:w="515" w:type="dxa"/>
            <w:tcBorders>
              <w:top w:val="nil"/>
              <w:left w:val="nil"/>
              <w:bottom w:val="single" w:sz="4" w:space="0" w:color="000000"/>
              <w:right w:val="single" w:sz="4" w:space="0" w:color="000000"/>
            </w:tcBorders>
            <w:shd w:val="clear" w:color="auto" w:fill="auto"/>
            <w:vAlign w:val="center"/>
          </w:tcPr>
          <w:p w14:paraId="3A14360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20</w:t>
            </w:r>
          </w:p>
        </w:tc>
        <w:tc>
          <w:tcPr>
            <w:tcW w:w="1311" w:type="dxa"/>
            <w:tcBorders>
              <w:top w:val="nil"/>
              <w:left w:val="nil"/>
              <w:bottom w:val="single" w:sz="4" w:space="0" w:color="000000"/>
              <w:right w:val="single" w:sz="4" w:space="0" w:color="000000"/>
            </w:tcBorders>
            <w:shd w:val="clear" w:color="auto" w:fill="auto"/>
            <w:vAlign w:val="center"/>
          </w:tcPr>
          <w:p w14:paraId="3468B62E"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24" w:type="dxa"/>
            <w:tcBorders>
              <w:top w:val="nil"/>
              <w:left w:val="nil"/>
              <w:bottom w:val="single" w:sz="4" w:space="0" w:color="000000"/>
              <w:right w:val="single" w:sz="4" w:space="0" w:color="000000"/>
            </w:tcBorders>
            <w:shd w:val="clear" w:color="auto" w:fill="auto"/>
            <w:vAlign w:val="center"/>
          </w:tcPr>
          <w:p w14:paraId="3021D92E"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CONTADOS A PARTIR DE LA FECHA DE ACUSE DE RECIBO DEL REQUERIMIENTO.</w:t>
            </w:r>
          </w:p>
        </w:tc>
        <w:tc>
          <w:tcPr>
            <w:tcW w:w="1835" w:type="dxa"/>
            <w:tcBorders>
              <w:top w:val="nil"/>
              <w:left w:val="nil"/>
              <w:bottom w:val="single" w:sz="4" w:space="0" w:color="000000"/>
              <w:right w:val="single" w:sz="4" w:space="0" w:color="000000"/>
            </w:tcBorders>
            <w:shd w:val="clear" w:color="auto" w:fill="auto"/>
            <w:vAlign w:val="center"/>
          </w:tcPr>
          <w:p w14:paraId="1D9584B7"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bl>
    <w:p w14:paraId="0AF1993C" w14:textId="77777777" w:rsidR="000A3175" w:rsidRDefault="000A3175"/>
    <w:tbl>
      <w:tblPr>
        <w:tblStyle w:val="a8"/>
        <w:tblW w:w="8828" w:type="dxa"/>
        <w:tblInd w:w="0" w:type="dxa"/>
        <w:tblLayout w:type="fixed"/>
        <w:tblLook w:val="0400" w:firstRow="0" w:lastRow="0" w:firstColumn="0" w:lastColumn="0" w:noHBand="0" w:noVBand="1"/>
      </w:tblPr>
      <w:tblGrid>
        <w:gridCol w:w="1317"/>
        <w:gridCol w:w="1907"/>
        <w:gridCol w:w="509"/>
        <w:gridCol w:w="1305"/>
        <w:gridCol w:w="1958"/>
        <w:gridCol w:w="1832"/>
      </w:tblGrid>
      <w:tr w:rsidR="000A3175" w14:paraId="4588ECC0" w14:textId="77777777">
        <w:trPr>
          <w:trHeight w:val="300"/>
        </w:trPr>
        <w:tc>
          <w:tcPr>
            <w:tcW w:w="8828" w:type="dxa"/>
            <w:gridSpan w:val="6"/>
            <w:tcBorders>
              <w:top w:val="single" w:sz="4" w:space="0" w:color="000000"/>
              <w:left w:val="single" w:sz="4" w:space="0" w:color="000000"/>
              <w:bottom w:val="single" w:sz="4" w:space="0" w:color="000000"/>
              <w:right w:val="single" w:sz="4" w:space="0" w:color="000000"/>
            </w:tcBorders>
            <w:shd w:val="clear" w:color="auto" w:fill="BFBFBF"/>
            <w:vAlign w:val="bottom"/>
          </w:tcPr>
          <w:p w14:paraId="71903D34" w14:textId="77777777" w:rsidR="000A3175" w:rsidRDefault="007D745A">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SINIESTROS</w:t>
            </w:r>
          </w:p>
        </w:tc>
      </w:tr>
      <w:tr w:rsidR="000A3175" w14:paraId="74942910" w14:textId="77777777">
        <w:trPr>
          <w:trHeight w:val="765"/>
        </w:trPr>
        <w:tc>
          <w:tcPr>
            <w:tcW w:w="1317" w:type="dxa"/>
            <w:tcBorders>
              <w:top w:val="nil"/>
              <w:left w:val="single" w:sz="4" w:space="0" w:color="000000"/>
              <w:bottom w:val="single" w:sz="4" w:space="0" w:color="000000"/>
              <w:right w:val="single" w:sz="4" w:space="0" w:color="000000"/>
            </w:tcBorders>
            <w:shd w:val="clear" w:color="auto" w:fill="auto"/>
            <w:vAlign w:val="center"/>
          </w:tcPr>
          <w:p w14:paraId="30EF5B24"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w:t>
            </w:r>
          </w:p>
        </w:tc>
        <w:tc>
          <w:tcPr>
            <w:tcW w:w="1907" w:type="dxa"/>
            <w:tcBorders>
              <w:top w:val="nil"/>
              <w:left w:val="nil"/>
              <w:bottom w:val="single" w:sz="4" w:space="0" w:color="000000"/>
              <w:right w:val="single" w:sz="4" w:space="0" w:color="000000"/>
            </w:tcBorders>
            <w:shd w:val="clear" w:color="auto" w:fill="auto"/>
            <w:vAlign w:val="center"/>
          </w:tcPr>
          <w:p w14:paraId="6988424D"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OBTENCIÓN DEL NÚMERO DE SINIESTRO</w:t>
            </w:r>
          </w:p>
        </w:tc>
        <w:tc>
          <w:tcPr>
            <w:tcW w:w="509" w:type="dxa"/>
            <w:tcBorders>
              <w:top w:val="nil"/>
              <w:left w:val="nil"/>
              <w:bottom w:val="single" w:sz="4" w:space="0" w:color="000000"/>
              <w:right w:val="single" w:sz="4" w:space="0" w:color="000000"/>
            </w:tcBorders>
            <w:shd w:val="clear" w:color="auto" w:fill="auto"/>
            <w:vAlign w:val="center"/>
          </w:tcPr>
          <w:p w14:paraId="2B647617"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w:t>
            </w:r>
          </w:p>
        </w:tc>
        <w:tc>
          <w:tcPr>
            <w:tcW w:w="1305" w:type="dxa"/>
            <w:tcBorders>
              <w:top w:val="nil"/>
              <w:left w:val="nil"/>
              <w:bottom w:val="single" w:sz="4" w:space="0" w:color="000000"/>
              <w:right w:val="single" w:sz="4" w:space="0" w:color="000000"/>
            </w:tcBorders>
            <w:shd w:val="clear" w:color="auto" w:fill="auto"/>
            <w:vAlign w:val="center"/>
          </w:tcPr>
          <w:p w14:paraId="48131C55"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58" w:type="dxa"/>
            <w:tcBorders>
              <w:top w:val="nil"/>
              <w:left w:val="nil"/>
              <w:bottom w:val="single" w:sz="4" w:space="0" w:color="000000"/>
              <w:right w:val="single" w:sz="4" w:space="0" w:color="000000"/>
            </w:tcBorders>
            <w:shd w:val="clear" w:color="auto" w:fill="auto"/>
            <w:vAlign w:val="center"/>
          </w:tcPr>
          <w:p w14:paraId="2032C9C3"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POSTERIORES AL REPORTE</w:t>
            </w:r>
          </w:p>
        </w:tc>
        <w:tc>
          <w:tcPr>
            <w:tcW w:w="1832" w:type="dxa"/>
            <w:tcBorders>
              <w:top w:val="nil"/>
              <w:left w:val="nil"/>
              <w:bottom w:val="single" w:sz="4" w:space="0" w:color="000000"/>
              <w:right w:val="single" w:sz="4" w:space="0" w:color="000000"/>
            </w:tcBorders>
            <w:shd w:val="clear" w:color="auto" w:fill="auto"/>
            <w:vAlign w:val="center"/>
          </w:tcPr>
          <w:p w14:paraId="5773125C"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r w:rsidR="000A3175" w14:paraId="2C8F1A65" w14:textId="77777777">
        <w:trPr>
          <w:trHeight w:val="1020"/>
        </w:trPr>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83C40"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B)</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C63C1"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ATENCIÓN DE SINIESTROS POR PARTE DEL AJUSTADOR</w:t>
            </w:r>
          </w:p>
        </w:tc>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BAA5F"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5</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3CE6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1779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POSTERIORES AL REPORTE</w:t>
            </w:r>
          </w:p>
        </w:tc>
        <w:tc>
          <w:tcPr>
            <w:tcW w:w="1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4DA14"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r w:rsidR="000A3175" w14:paraId="5CA78FE0" w14:textId="77777777">
        <w:trPr>
          <w:trHeight w:val="1275"/>
        </w:trPr>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44DB7"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C)</w:t>
            </w:r>
          </w:p>
        </w:tc>
        <w:tc>
          <w:tcPr>
            <w:tcW w:w="1907" w:type="dxa"/>
            <w:tcBorders>
              <w:top w:val="single" w:sz="4" w:space="0" w:color="000000"/>
              <w:left w:val="nil"/>
              <w:bottom w:val="single" w:sz="4" w:space="0" w:color="000000"/>
              <w:right w:val="single" w:sz="4" w:space="0" w:color="000000"/>
            </w:tcBorders>
            <w:shd w:val="clear" w:color="auto" w:fill="auto"/>
            <w:vAlign w:val="center"/>
          </w:tcPr>
          <w:p w14:paraId="1F5621BA"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SOLICITUD DE DOCUMENTOS POR PARTE DEL AJUSTADOR O ASEGURADORA</w:t>
            </w:r>
          </w:p>
        </w:tc>
        <w:tc>
          <w:tcPr>
            <w:tcW w:w="509" w:type="dxa"/>
            <w:tcBorders>
              <w:top w:val="single" w:sz="4" w:space="0" w:color="000000"/>
              <w:left w:val="nil"/>
              <w:bottom w:val="single" w:sz="4" w:space="0" w:color="000000"/>
              <w:right w:val="single" w:sz="4" w:space="0" w:color="000000"/>
            </w:tcBorders>
            <w:shd w:val="clear" w:color="auto" w:fill="auto"/>
            <w:vAlign w:val="center"/>
          </w:tcPr>
          <w:p w14:paraId="4658918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5</w:t>
            </w:r>
          </w:p>
        </w:tc>
        <w:tc>
          <w:tcPr>
            <w:tcW w:w="1305" w:type="dxa"/>
            <w:tcBorders>
              <w:top w:val="single" w:sz="4" w:space="0" w:color="000000"/>
              <w:left w:val="nil"/>
              <w:bottom w:val="single" w:sz="4" w:space="0" w:color="000000"/>
              <w:right w:val="single" w:sz="4" w:space="0" w:color="000000"/>
            </w:tcBorders>
            <w:shd w:val="clear" w:color="auto" w:fill="auto"/>
            <w:vAlign w:val="center"/>
          </w:tcPr>
          <w:p w14:paraId="4ED46B7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58" w:type="dxa"/>
            <w:tcBorders>
              <w:top w:val="single" w:sz="4" w:space="0" w:color="000000"/>
              <w:left w:val="nil"/>
              <w:bottom w:val="single" w:sz="4" w:space="0" w:color="000000"/>
              <w:right w:val="single" w:sz="4" w:space="0" w:color="000000"/>
            </w:tcBorders>
            <w:shd w:val="clear" w:color="auto" w:fill="auto"/>
            <w:vAlign w:val="center"/>
          </w:tcPr>
          <w:p w14:paraId="462AC81C"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POSTERIORES AL RECORRIDO</w:t>
            </w:r>
          </w:p>
        </w:tc>
        <w:tc>
          <w:tcPr>
            <w:tcW w:w="1832" w:type="dxa"/>
            <w:tcBorders>
              <w:top w:val="single" w:sz="4" w:space="0" w:color="000000"/>
              <w:left w:val="nil"/>
              <w:bottom w:val="single" w:sz="4" w:space="0" w:color="000000"/>
              <w:right w:val="single" w:sz="4" w:space="0" w:color="000000"/>
            </w:tcBorders>
            <w:shd w:val="clear" w:color="auto" w:fill="auto"/>
            <w:vAlign w:val="center"/>
          </w:tcPr>
          <w:p w14:paraId="724BAFE3"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PERDIDA DEL DE DERECHO A PEDIR INFORMACION </w:t>
            </w:r>
          </w:p>
        </w:tc>
      </w:tr>
      <w:tr w:rsidR="000A3175" w14:paraId="60B3E395" w14:textId="77777777">
        <w:trPr>
          <w:trHeight w:val="1785"/>
        </w:trPr>
        <w:tc>
          <w:tcPr>
            <w:tcW w:w="1317" w:type="dxa"/>
            <w:tcBorders>
              <w:top w:val="nil"/>
              <w:left w:val="single" w:sz="4" w:space="0" w:color="000000"/>
              <w:bottom w:val="single" w:sz="4" w:space="0" w:color="000000"/>
              <w:right w:val="single" w:sz="4" w:space="0" w:color="000000"/>
            </w:tcBorders>
            <w:shd w:val="clear" w:color="auto" w:fill="auto"/>
            <w:vAlign w:val="center"/>
          </w:tcPr>
          <w:p w14:paraId="23475A5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w:t>
            </w:r>
          </w:p>
        </w:tc>
        <w:tc>
          <w:tcPr>
            <w:tcW w:w="1907" w:type="dxa"/>
            <w:tcBorders>
              <w:top w:val="nil"/>
              <w:left w:val="nil"/>
              <w:bottom w:val="single" w:sz="4" w:space="0" w:color="000000"/>
              <w:right w:val="single" w:sz="4" w:space="0" w:color="000000"/>
            </w:tcBorders>
            <w:shd w:val="clear" w:color="auto" w:fill="auto"/>
            <w:vAlign w:val="center"/>
          </w:tcPr>
          <w:p w14:paraId="0360BC6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EN SU CASO, CONVENIO DE AJUSTE DE VALORIZACIÓN DE PÉRDIDAS</w:t>
            </w:r>
          </w:p>
        </w:tc>
        <w:tc>
          <w:tcPr>
            <w:tcW w:w="509" w:type="dxa"/>
            <w:tcBorders>
              <w:top w:val="nil"/>
              <w:left w:val="nil"/>
              <w:bottom w:val="single" w:sz="4" w:space="0" w:color="000000"/>
              <w:right w:val="single" w:sz="4" w:space="0" w:color="000000"/>
            </w:tcBorders>
            <w:shd w:val="clear" w:color="auto" w:fill="auto"/>
            <w:vAlign w:val="center"/>
          </w:tcPr>
          <w:p w14:paraId="31279EBF"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w:t>
            </w:r>
          </w:p>
        </w:tc>
        <w:tc>
          <w:tcPr>
            <w:tcW w:w="1305" w:type="dxa"/>
            <w:tcBorders>
              <w:top w:val="nil"/>
              <w:left w:val="nil"/>
              <w:bottom w:val="single" w:sz="4" w:space="0" w:color="000000"/>
              <w:right w:val="single" w:sz="4" w:space="0" w:color="000000"/>
            </w:tcBorders>
            <w:shd w:val="clear" w:color="auto" w:fill="auto"/>
            <w:vAlign w:val="center"/>
          </w:tcPr>
          <w:p w14:paraId="5801C021"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58" w:type="dxa"/>
            <w:tcBorders>
              <w:top w:val="nil"/>
              <w:left w:val="nil"/>
              <w:bottom w:val="single" w:sz="4" w:space="0" w:color="000000"/>
              <w:right w:val="single" w:sz="4" w:space="0" w:color="000000"/>
            </w:tcBorders>
            <w:shd w:val="clear" w:color="auto" w:fill="auto"/>
            <w:vAlign w:val="center"/>
          </w:tcPr>
          <w:p w14:paraId="56349B69"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UNA VEZ ACREDITADA LA PROPIEDAD Y ENTREGADA LA DOCUMENTACIÓN CON QUE CUENTA EL ASEGURADO</w:t>
            </w:r>
          </w:p>
        </w:tc>
        <w:tc>
          <w:tcPr>
            <w:tcW w:w="1832" w:type="dxa"/>
            <w:tcBorders>
              <w:top w:val="nil"/>
              <w:left w:val="nil"/>
              <w:bottom w:val="single" w:sz="4" w:space="0" w:color="000000"/>
              <w:right w:val="single" w:sz="4" w:space="0" w:color="000000"/>
            </w:tcBorders>
            <w:shd w:val="clear" w:color="auto" w:fill="auto"/>
            <w:vAlign w:val="center"/>
          </w:tcPr>
          <w:p w14:paraId="3B3AFACA"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r w:rsidR="000A3175" w14:paraId="13AC4961" w14:textId="77777777">
        <w:trPr>
          <w:trHeight w:val="2040"/>
        </w:trPr>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EC0EA"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F)</w:t>
            </w:r>
          </w:p>
        </w:tc>
        <w:tc>
          <w:tcPr>
            <w:tcW w:w="1907" w:type="dxa"/>
            <w:tcBorders>
              <w:top w:val="single" w:sz="4" w:space="0" w:color="000000"/>
              <w:left w:val="nil"/>
              <w:bottom w:val="single" w:sz="4" w:space="0" w:color="000000"/>
              <w:right w:val="single" w:sz="4" w:space="0" w:color="000000"/>
            </w:tcBorders>
            <w:shd w:val="clear" w:color="auto" w:fill="auto"/>
            <w:vAlign w:val="center"/>
          </w:tcPr>
          <w:p w14:paraId="4CABBF87"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INDEMNIZACIÓN</w:t>
            </w:r>
          </w:p>
        </w:tc>
        <w:tc>
          <w:tcPr>
            <w:tcW w:w="509" w:type="dxa"/>
            <w:tcBorders>
              <w:top w:val="single" w:sz="4" w:space="0" w:color="000000"/>
              <w:left w:val="nil"/>
              <w:bottom w:val="single" w:sz="4" w:space="0" w:color="000000"/>
              <w:right w:val="single" w:sz="4" w:space="0" w:color="000000"/>
            </w:tcBorders>
            <w:shd w:val="clear" w:color="auto" w:fill="auto"/>
            <w:vAlign w:val="center"/>
          </w:tcPr>
          <w:p w14:paraId="73DF74E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30</w:t>
            </w:r>
          </w:p>
        </w:tc>
        <w:tc>
          <w:tcPr>
            <w:tcW w:w="1305" w:type="dxa"/>
            <w:tcBorders>
              <w:top w:val="single" w:sz="4" w:space="0" w:color="000000"/>
              <w:left w:val="nil"/>
              <w:bottom w:val="single" w:sz="4" w:space="0" w:color="000000"/>
              <w:right w:val="single" w:sz="4" w:space="0" w:color="000000"/>
            </w:tcBorders>
            <w:shd w:val="clear" w:color="auto" w:fill="auto"/>
            <w:vAlign w:val="center"/>
          </w:tcPr>
          <w:p w14:paraId="5E93EFF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NATURALES</w:t>
            </w:r>
          </w:p>
        </w:tc>
        <w:tc>
          <w:tcPr>
            <w:tcW w:w="1958" w:type="dxa"/>
            <w:tcBorders>
              <w:top w:val="single" w:sz="4" w:space="0" w:color="000000"/>
              <w:left w:val="nil"/>
              <w:bottom w:val="single" w:sz="4" w:space="0" w:color="000000"/>
              <w:right w:val="single" w:sz="4" w:space="0" w:color="000000"/>
            </w:tcBorders>
            <w:shd w:val="clear" w:color="auto" w:fill="auto"/>
            <w:vAlign w:val="center"/>
          </w:tcPr>
          <w:p w14:paraId="6C68FBD7"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UNA VEZ FIRMADO EL CONVENIO DE AJUSTE DE VALORIZACIÓN DE PÉRDIDAS.</w:t>
            </w:r>
          </w:p>
        </w:tc>
        <w:tc>
          <w:tcPr>
            <w:tcW w:w="1832" w:type="dxa"/>
            <w:tcBorders>
              <w:top w:val="single" w:sz="4" w:space="0" w:color="000000"/>
              <w:left w:val="nil"/>
              <w:bottom w:val="single" w:sz="4" w:space="0" w:color="000000"/>
              <w:right w:val="single" w:sz="4" w:space="0" w:color="000000"/>
            </w:tcBorders>
            <w:shd w:val="clear" w:color="auto" w:fill="auto"/>
            <w:vAlign w:val="center"/>
          </w:tcPr>
          <w:p w14:paraId="12925AA6"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INTERES SEÑALADO EN EL ART 276 DE  LA LEY DE INSTITUCIONES DE SEGUROS Y FIANZAS</w:t>
            </w:r>
          </w:p>
        </w:tc>
      </w:tr>
      <w:tr w:rsidR="000A3175" w14:paraId="1F8B0B20" w14:textId="77777777">
        <w:trPr>
          <w:trHeight w:val="2295"/>
        </w:trPr>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7D51F"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lastRenderedPageBreak/>
              <w:t>G)</w:t>
            </w:r>
          </w:p>
        </w:tc>
        <w:tc>
          <w:tcPr>
            <w:tcW w:w="1907" w:type="dxa"/>
            <w:tcBorders>
              <w:top w:val="single" w:sz="4" w:space="0" w:color="000000"/>
              <w:left w:val="nil"/>
              <w:bottom w:val="single" w:sz="4" w:space="0" w:color="000000"/>
              <w:right w:val="single" w:sz="4" w:space="0" w:color="000000"/>
            </w:tcBorders>
            <w:shd w:val="clear" w:color="auto" w:fill="auto"/>
            <w:vAlign w:val="center"/>
          </w:tcPr>
          <w:p w14:paraId="1D07D9A9"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PAGO DEL ANTICIPO SOLICITADO UNA VEZ DECLARADO PROCEDENTE EL SINIESTRO Y SE CUENTE CON LA INFORMACION MINIMA</w:t>
            </w:r>
          </w:p>
        </w:tc>
        <w:tc>
          <w:tcPr>
            <w:tcW w:w="509" w:type="dxa"/>
            <w:tcBorders>
              <w:top w:val="single" w:sz="4" w:space="0" w:color="000000"/>
              <w:left w:val="nil"/>
              <w:bottom w:val="single" w:sz="4" w:space="0" w:color="000000"/>
              <w:right w:val="single" w:sz="4" w:space="0" w:color="000000"/>
            </w:tcBorders>
            <w:shd w:val="clear" w:color="auto" w:fill="auto"/>
            <w:vAlign w:val="center"/>
          </w:tcPr>
          <w:p w14:paraId="5135E23D"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w:t>
            </w:r>
          </w:p>
        </w:tc>
        <w:tc>
          <w:tcPr>
            <w:tcW w:w="1305" w:type="dxa"/>
            <w:tcBorders>
              <w:top w:val="single" w:sz="4" w:space="0" w:color="000000"/>
              <w:left w:val="nil"/>
              <w:bottom w:val="single" w:sz="4" w:space="0" w:color="000000"/>
              <w:right w:val="single" w:sz="4" w:space="0" w:color="000000"/>
            </w:tcBorders>
            <w:shd w:val="clear" w:color="auto" w:fill="auto"/>
            <w:vAlign w:val="center"/>
          </w:tcPr>
          <w:p w14:paraId="1B3520B2"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58" w:type="dxa"/>
            <w:tcBorders>
              <w:top w:val="single" w:sz="4" w:space="0" w:color="000000"/>
              <w:left w:val="nil"/>
              <w:bottom w:val="single" w:sz="4" w:space="0" w:color="000000"/>
              <w:right w:val="single" w:sz="4" w:space="0" w:color="000000"/>
            </w:tcBorders>
            <w:shd w:val="clear" w:color="auto" w:fill="auto"/>
            <w:vAlign w:val="center"/>
          </w:tcPr>
          <w:p w14:paraId="6033FAA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POSTERIORES  A LA SOLICITUD DEL ASEGURADO</w:t>
            </w:r>
          </w:p>
        </w:tc>
        <w:tc>
          <w:tcPr>
            <w:tcW w:w="1832" w:type="dxa"/>
            <w:tcBorders>
              <w:top w:val="single" w:sz="4" w:space="0" w:color="000000"/>
              <w:left w:val="nil"/>
              <w:bottom w:val="single" w:sz="4" w:space="0" w:color="000000"/>
              <w:right w:val="single" w:sz="4" w:space="0" w:color="000000"/>
            </w:tcBorders>
            <w:shd w:val="clear" w:color="auto" w:fill="auto"/>
            <w:vAlign w:val="center"/>
          </w:tcPr>
          <w:p w14:paraId="45246031"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 (UNO POR CIENTO) POR CADA DÌA NATURAL POR INCUMPLIMIENTO SOBRE EL IMPORTE SOLICITADO SIN IVA EN EL ANTICIPO.</w:t>
            </w:r>
          </w:p>
        </w:tc>
      </w:tr>
    </w:tbl>
    <w:p w14:paraId="34367D81" w14:textId="77777777" w:rsidR="000A3175" w:rsidRDefault="000A3175"/>
    <w:tbl>
      <w:tblPr>
        <w:tblStyle w:val="a9"/>
        <w:tblW w:w="8828" w:type="dxa"/>
        <w:tblInd w:w="0" w:type="dxa"/>
        <w:tblLayout w:type="fixed"/>
        <w:tblLook w:val="0400" w:firstRow="0" w:lastRow="0" w:firstColumn="0" w:lastColumn="0" w:noHBand="0" w:noVBand="1"/>
      </w:tblPr>
      <w:tblGrid>
        <w:gridCol w:w="1325"/>
        <w:gridCol w:w="1914"/>
        <w:gridCol w:w="516"/>
        <w:gridCol w:w="1312"/>
        <w:gridCol w:w="1925"/>
        <w:gridCol w:w="1836"/>
      </w:tblGrid>
      <w:tr w:rsidR="000A3175" w14:paraId="34E9722A" w14:textId="77777777">
        <w:trPr>
          <w:trHeight w:val="300"/>
        </w:trPr>
        <w:tc>
          <w:tcPr>
            <w:tcW w:w="8828" w:type="dxa"/>
            <w:gridSpan w:val="6"/>
            <w:tcBorders>
              <w:top w:val="single" w:sz="4" w:space="0" w:color="000000"/>
              <w:left w:val="single" w:sz="4" w:space="0" w:color="000000"/>
              <w:bottom w:val="single" w:sz="4" w:space="0" w:color="000000"/>
              <w:right w:val="single" w:sz="4" w:space="0" w:color="000000"/>
            </w:tcBorders>
            <w:shd w:val="clear" w:color="auto" w:fill="BFBFBF"/>
            <w:vAlign w:val="center"/>
          </w:tcPr>
          <w:p w14:paraId="29797E27" w14:textId="77777777" w:rsidR="000A3175" w:rsidRDefault="007D745A">
            <w:pPr>
              <w:jc w:val="center"/>
              <w:rPr>
                <w:rFonts w:ascii="Century Gothic" w:eastAsia="Century Gothic" w:hAnsi="Century Gothic" w:cs="Century Gothic"/>
                <w:b/>
                <w:color w:val="000000"/>
                <w:sz w:val="20"/>
              </w:rPr>
            </w:pPr>
            <w:r>
              <w:rPr>
                <w:rFonts w:ascii="Century Gothic" w:eastAsia="Century Gothic" w:hAnsi="Century Gothic" w:cs="Century Gothic"/>
                <w:b/>
                <w:color w:val="000000"/>
                <w:sz w:val="20"/>
              </w:rPr>
              <w:t>DIVERSOS </w:t>
            </w:r>
          </w:p>
        </w:tc>
      </w:tr>
      <w:tr w:rsidR="000A3175" w14:paraId="37FCAACF" w14:textId="77777777">
        <w:trPr>
          <w:trHeight w:val="1275"/>
        </w:trPr>
        <w:tc>
          <w:tcPr>
            <w:tcW w:w="1325" w:type="dxa"/>
            <w:tcBorders>
              <w:top w:val="nil"/>
              <w:left w:val="single" w:sz="4" w:space="0" w:color="000000"/>
              <w:bottom w:val="single" w:sz="4" w:space="0" w:color="000000"/>
              <w:right w:val="single" w:sz="4" w:space="0" w:color="000000"/>
            </w:tcBorders>
            <w:shd w:val="clear" w:color="auto" w:fill="auto"/>
            <w:vAlign w:val="center"/>
          </w:tcPr>
          <w:p w14:paraId="7ACD807C"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A)</w:t>
            </w:r>
          </w:p>
        </w:tc>
        <w:tc>
          <w:tcPr>
            <w:tcW w:w="1914" w:type="dxa"/>
            <w:tcBorders>
              <w:top w:val="nil"/>
              <w:left w:val="nil"/>
              <w:bottom w:val="single" w:sz="4" w:space="0" w:color="000000"/>
              <w:right w:val="single" w:sz="4" w:space="0" w:color="000000"/>
            </w:tcBorders>
            <w:shd w:val="clear" w:color="auto" w:fill="auto"/>
            <w:vAlign w:val="center"/>
          </w:tcPr>
          <w:p w14:paraId="38C6FCF9"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REPORTE DE SINIESTRALIDAD TRIMESTRALL</w:t>
            </w:r>
          </w:p>
        </w:tc>
        <w:tc>
          <w:tcPr>
            <w:tcW w:w="516" w:type="dxa"/>
            <w:tcBorders>
              <w:top w:val="nil"/>
              <w:left w:val="nil"/>
              <w:bottom w:val="single" w:sz="4" w:space="0" w:color="000000"/>
              <w:right w:val="single" w:sz="4" w:space="0" w:color="000000"/>
            </w:tcBorders>
            <w:shd w:val="clear" w:color="auto" w:fill="auto"/>
            <w:vAlign w:val="center"/>
          </w:tcPr>
          <w:p w14:paraId="44E3B3E6"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10</w:t>
            </w:r>
          </w:p>
        </w:tc>
        <w:tc>
          <w:tcPr>
            <w:tcW w:w="1312" w:type="dxa"/>
            <w:tcBorders>
              <w:top w:val="nil"/>
              <w:left w:val="nil"/>
              <w:bottom w:val="single" w:sz="4" w:space="0" w:color="000000"/>
              <w:right w:val="single" w:sz="4" w:space="0" w:color="000000"/>
            </w:tcBorders>
            <w:shd w:val="clear" w:color="auto" w:fill="auto"/>
            <w:vAlign w:val="center"/>
          </w:tcPr>
          <w:p w14:paraId="6E79576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DÍAS HÁBILES</w:t>
            </w:r>
          </w:p>
        </w:tc>
        <w:tc>
          <w:tcPr>
            <w:tcW w:w="1925" w:type="dxa"/>
            <w:tcBorders>
              <w:top w:val="nil"/>
              <w:left w:val="nil"/>
              <w:bottom w:val="single" w:sz="4" w:space="0" w:color="000000"/>
              <w:right w:val="single" w:sz="4" w:space="0" w:color="000000"/>
            </w:tcBorders>
            <w:shd w:val="clear" w:color="auto" w:fill="auto"/>
            <w:vAlign w:val="center"/>
          </w:tcPr>
          <w:p w14:paraId="401B8E0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POSTERIORES AL VENCIMIENTO DEL PERIODO O A LA SOLICITUD DEL ASEGURADO</w:t>
            </w:r>
          </w:p>
        </w:tc>
        <w:tc>
          <w:tcPr>
            <w:tcW w:w="1836" w:type="dxa"/>
            <w:tcBorders>
              <w:top w:val="nil"/>
              <w:left w:val="nil"/>
              <w:bottom w:val="single" w:sz="4" w:space="0" w:color="000000"/>
              <w:right w:val="single" w:sz="4" w:space="0" w:color="000000"/>
            </w:tcBorders>
            <w:shd w:val="clear" w:color="auto" w:fill="auto"/>
            <w:vAlign w:val="center"/>
          </w:tcPr>
          <w:p w14:paraId="7C2524AB" w14:textId="77777777" w:rsidR="000A3175" w:rsidRDefault="007D745A">
            <w:pPr>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$1,000.00 M.N. POR DIA </w:t>
            </w:r>
          </w:p>
        </w:tc>
      </w:tr>
    </w:tbl>
    <w:p w14:paraId="7331963F" w14:textId="77777777" w:rsidR="000A3175" w:rsidRDefault="000A3175">
      <w:pPr>
        <w:tabs>
          <w:tab w:val="left" w:pos="0"/>
          <w:tab w:val="left" w:pos="426"/>
        </w:tabs>
        <w:jc w:val="both"/>
        <w:rPr>
          <w:rFonts w:ascii="Century Gothic" w:eastAsia="Century Gothic" w:hAnsi="Century Gothic" w:cs="Century Gothic"/>
          <w:b/>
          <w:sz w:val="20"/>
        </w:rPr>
      </w:pPr>
    </w:p>
    <w:p w14:paraId="505DE0ED" w14:textId="77777777" w:rsidR="000A3175" w:rsidRDefault="007D745A">
      <w:pPr>
        <w:tabs>
          <w:tab w:val="left" w:pos="0"/>
          <w:tab w:val="left" w:pos="426"/>
        </w:tabs>
        <w:jc w:val="both"/>
        <w:rPr>
          <w:rFonts w:ascii="Century Gothic" w:eastAsia="Century Gothic" w:hAnsi="Century Gothic" w:cs="Century Gothic"/>
          <w:sz w:val="20"/>
        </w:rPr>
      </w:pPr>
      <w:r>
        <w:rPr>
          <w:rFonts w:ascii="Century Gothic" w:eastAsia="Century Gothic" w:hAnsi="Century Gothic" w:cs="Century Gothic"/>
          <w:sz w:val="20"/>
        </w:rPr>
        <w:t>PARA EL CASO DE PRESENTARSE UNA EVENTUALIDAD POR CAUSA DE FUERZA MAYOR, POR LA QUE EL PROVEEDOR NO PUEDA CUMPLIR CON EL ESTANDAR DE SERVICIO, DEBERA REMITIR UN ESCRITO AL ADMINISTRADOR DEL CONTRATO MANIFESTANDO LO ANTERIOR Y ADJUNTANDO LOS ELEMENTOS DE PRUEBA QUE ESTIME PERTINENTES, A EFECTO DE SER EVALUADOS Y DICTAMINAR LA PRODEDENCIA DE SU SOLICITUD. ESTA SOLICITUD DEBERA SER INGRESADA ANTES DEL VENCIMIENTO DEL PLAZO ESTABLECIDO COMO “TIEMPO DE RESPUESTA.”</w:t>
      </w:r>
    </w:p>
    <w:p w14:paraId="3C8ACF9F" w14:textId="77777777" w:rsidR="000A3175" w:rsidRDefault="000A3175">
      <w:pPr>
        <w:tabs>
          <w:tab w:val="left" w:pos="0"/>
          <w:tab w:val="left" w:pos="426"/>
        </w:tabs>
        <w:jc w:val="both"/>
        <w:rPr>
          <w:rFonts w:ascii="Century Gothic" w:eastAsia="Century Gothic" w:hAnsi="Century Gothic" w:cs="Century Gothic"/>
          <w:b/>
          <w:sz w:val="20"/>
        </w:rPr>
      </w:pPr>
    </w:p>
    <w:p w14:paraId="344BD357" w14:textId="77777777" w:rsidR="000A3175" w:rsidRDefault="007D745A">
      <w:pPr>
        <w:jc w:val="right"/>
        <w:rPr>
          <w:rFonts w:ascii="Century Gothic" w:eastAsia="Century Gothic" w:hAnsi="Century Gothic" w:cs="Century Gothic"/>
          <w:b/>
          <w:sz w:val="20"/>
        </w:rPr>
      </w:pPr>
      <w:r>
        <w:rPr>
          <w:rFonts w:ascii="Century Gothic" w:eastAsia="Century Gothic" w:hAnsi="Century Gothic" w:cs="Century Gothic"/>
          <w:b/>
          <w:sz w:val="20"/>
        </w:rPr>
        <w:t>FIN DE TEXTO</w:t>
      </w:r>
    </w:p>
    <w:sectPr w:rsidR="000A3175">
      <w:footerReference w:type="default" r:id="rId9"/>
      <w:pgSz w:w="12240" w:h="15840"/>
      <w:pgMar w:top="1417" w:right="1701" w:bottom="1276"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22D65" w14:textId="77777777" w:rsidR="002067EE" w:rsidRDefault="002067EE">
      <w:r>
        <w:separator/>
      </w:r>
    </w:p>
  </w:endnote>
  <w:endnote w:type="continuationSeparator" w:id="0">
    <w:p w14:paraId="3E4028B7" w14:textId="77777777" w:rsidR="002067EE" w:rsidRDefault="0020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alo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E E1">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C0FB9" w14:textId="480030B6" w:rsidR="000A3175" w:rsidRDefault="007D745A">
    <w:pPr>
      <w:pBdr>
        <w:top w:val="nil"/>
        <w:left w:val="nil"/>
        <w:bottom w:val="nil"/>
        <w:right w:val="nil"/>
        <w:between w:val="nil"/>
      </w:pBdr>
      <w:tabs>
        <w:tab w:val="center" w:pos="4419"/>
        <w:tab w:val="right" w:pos="8838"/>
      </w:tabs>
      <w:jc w:val="center"/>
      <w:rPr>
        <w:rFonts w:ascii="Century Gothic" w:eastAsia="Century Gothic" w:hAnsi="Century Gothic" w:cs="Century Gothic"/>
        <w:color w:val="000000"/>
        <w:sz w:val="20"/>
      </w:rPr>
    </w:pPr>
    <w:r>
      <w:rPr>
        <w:rFonts w:ascii="Century Gothic" w:eastAsia="Century Gothic" w:hAnsi="Century Gothic" w:cs="Century Gothic"/>
        <w:color w:val="000000"/>
        <w:sz w:val="20"/>
      </w:rPr>
      <w:t xml:space="preserve">Página </w:t>
    </w:r>
    <w:r>
      <w:rPr>
        <w:rFonts w:ascii="Century Gothic" w:eastAsia="Century Gothic" w:hAnsi="Century Gothic" w:cs="Century Gothic"/>
        <w:b/>
        <w:color w:val="000000"/>
        <w:sz w:val="20"/>
      </w:rPr>
      <w:fldChar w:fldCharType="begin"/>
    </w:r>
    <w:r>
      <w:rPr>
        <w:rFonts w:ascii="Century Gothic" w:eastAsia="Century Gothic" w:hAnsi="Century Gothic" w:cs="Century Gothic"/>
        <w:b/>
        <w:color w:val="000000"/>
        <w:sz w:val="20"/>
      </w:rPr>
      <w:instrText>PAGE</w:instrText>
    </w:r>
    <w:r>
      <w:rPr>
        <w:rFonts w:ascii="Century Gothic" w:eastAsia="Century Gothic" w:hAnsi="Century Gothic" w:cs="Century Gothic"/>
        <w:b/>
        <w:color w:val="000000"/>
        <w:sz w:val="20"/>
      </w:rPr>
      <w:fldChar w:fldCharType="separate"/>
    </w:r>
    <w:r w:rsidR="00574846">
      <w:rPr>
        <w:rFonts w:ascii="Century Gothic" w:eastAsia="Century Gothic" w:hAnsi="Century Gothic" w:cs="Century Gothic"/>
        <w:b/>
        <w:noProof/>
        <w:color w:val="000000"/>
        <w:sz w:val="20"/>
      </w:rPr>
      <w:t>29</w:t>
    </w:r>
    <w:r>
      <w:rPr>
        <w:rFonts w:ascii="Century Gothic" w:eastAsia="Century Gothic" w:hAnsi="Century Gothic" w:cs="Century Gothic"/>
        <w:b/>
        <w:color w:val="000000"/>
        <w:sz w:val="20"/>
      </w:rPr>
      <w:fldChar w:fldCharType="end"/>
    </w:r>
    <w:r>
      <w:rPr>
        <w:rFonts w:ascii="Century Gothic" w:eastAsia="Century Gothic" w:hAnsi="Century Gothic" w:cs="Century Gothic"/>
        <w:color w:val="000000"/>
        <w:sz w:val="20"/>
      </w:rPr>
      <w:t xml:space="preserve"> de </w:t>
    </w:r>
    <w:r>
      <w:rPr>
        <w:rFonts w:ascii="Century Gothic" w:eastAsia="Century Gothic" w:hAnsi="Century Gothic" w:cs="Century Gothic"/>
        <w:b/>
        <w:color w:val="000000"/>
        <w:sz w:val="20"/>
      </w:rPr>
      <w:fldChar w:fldCharType="begin"/>
    </w:r>
    <w:r>
      <w:rPr>
        <w:rFonts w:ascii="Century Gothic" w:eastAsia="Century Gothic" w:hAnsi="Century Gothic" w:cs="Century Gothic"/>
        <w:b/>
        <w:color w:val="000000"/>
        <w:sz w:val="20"/>
      </w:rPr>
      <w:instrText>NUMPAGES</w:instrText>
    </w:r>
    <w:r>
      <w:rPr>
        <w:rFonts w:ascii="Century Gothic" w:eastAsia="Century Gothic" w:hAnsi="Century Gothic" w:cs="Century Gothic"/>
        <w:b/>
        <w:color w:val="000000"/>
        <w:sz w:val="20"/>
      </w:rPr>
      <w:fldChar w:fldCharType="separate"/>
    </w:r>
    <w:r w:rsidR="00574846">
      <w:rPr>
        <w:rFonts w:ascii="Century Gothic" w:eastAsia="Century Gothic" w:hAnsi="Century Gothic" w:cs="Century Gothic"/>
        <w:b/>
        <w:noProof/>
        <w:color w:val="000000"/>
        <w:sz w:val="20"/>
      </w:rPr>
      <w:t>40</w:t>
    </w:r>
    <w:r>
      <w:rPr>
        <w:rFonts w:ascii="Century Gothic" w:eastAsia="Century Gothic" w:hAnsi="Century Gothic" w:cs="Century Gothic"/>
        <w:b/>
        <w:color w:val="000000"/>
        <w:sz w:val="20"/>
      </w:rPr>
      <w:fldChar w:fldCharType="end"/>
    </w:r>
  </w:p>
  <w:p w14:paraId="2CE40DEA" w14:textId="77777777" w:rsidR="000A3175" w:rsidRDefault="000A3175">
    <w:pPr>
      <w:pBdr>
        <w:top w:val="nil"/>
        <w:left w:val="nil"/>
        <w:bottom w:val="nil"/>
        <w:right w:val="nil"/>
        <w:between w:val="nil"/>
      </w:pBdr>
      <w:tabs>
        <w:tab w:val="center" w:pos="4419"/>
        <w:tab w:val="right" w:pos="8838"/>
      </w:tabs>
      <w:jc w:val="both"/>
      <w:rPr>
        <w:rFonts w:ascii="Century Gothic" w:eastAsia="Century Gothic" w:hAnsi="Century Gothic" w:cs="Century Gothic"/>
        <w:color w:val="00000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381DD" w14:textId="77777777" w:rsidR="002067EE" w:rsidRDefault="002067EE">
      <w:r>
        <w:separator/>
      </w:r>
    </w:p>
  </w:footnote>
  <w:footnote w:type="continuationSeparator" w:id="0">
    <w:p w14:paraId="2E3E3A7A" w14:textId="77777777" w:rsidR="002067EE" w:rsidRDefault="00206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862B2"/>
    <w:multiLevelType w:val="multilevel"/>
    <w:tmpl w:val="FFA067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9839A7"/>
    <w:multiLevelType w:val="multilevel"/>
    <w:tmpl w:val="F06268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FE0385D"/>
    <w:multiLevelType w:val="multilevel"/>
    <w:tmpl w:val="0E4007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5452948"/>
    <w:multiLevelType w:val="multilevel"/>
    <w:tmpl w:val="B24212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7AF4AD0"/>
    <w:multiLevelType w:val="multilevel"/>
    <w:tmpl w:val="B89EF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903045"/>
    <w:multiLevelType w:val="multilevel"/>
    <w:tmpl w:val="2DAEE2F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2012ABB"/>
    <w:multiLevelType w:val="multilevel"/>
    <w:tmpl w:val="0874A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03B6A"/>
    <w:multiLevelType w:val="multilevel"/>
    <w:tmpl w:val="1B806B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F44539"/>
    <w:multiLevelType w:val="multilevel"/>
    <w:tmpl w:val="CEDC8CA6"/>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D73B24"/>
    <w:multiLevelType w:val="multilevel"/>
    <w:tmpl w:val="25824370"/>
    <w:lvl w:ilvl="0">
      <w:start w:val="1"/>
      <w:numFmt w:val="decimal"/>
      <w:lvlText w:val="%1."/>
      <w:lvlJc w:val="left"/>
      <w:pPr>
        <w:ind w:left="360" w:hanging="360"/>
      </w:pPr>
    </w:lvl>
    <w:lvl w:ilvl="1">
      <w:start w:val="1"/>
      <w:numFmt w:val="bullet"/>
      <w:lvlText w:val="-"/>
      <w:lvlJc w:val="left"/>
      <w:pPr>
        <w:ind w:left="1080" w:hanging="360"/>
      </w:pPr>
      <w:rPr>
        <w:rFonts w:ascii="Arial" w:eastAsia="Arial" w:hAnsi="Arial" w:cs="Arial"/>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2E6F0237"/>
    <w:multiLevelType w:val="multilevel"/>
    <w:tmpl w:val="3D9C1824"/>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BF7EFD"/>
    <w:multiLevelType w:val="multilevel"/>
    <w:tmpl w:val="09043C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3F575D1"/>
    <w:multiLevelType w:val="multilevel"/>
    <w:tmpl w:val="6DBE9A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8E620D"/>
    <w:multiLevelType w:val="multilevel"/>
    <w:tmpl w:val="C9F08E4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526440C"/>
    <w:multiLevelType w:val="multilevel"/>
    <w:tmpl w:val="6E484D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507BEC"/>
    <w:multiLevelType w:val="multilevel"/>
    <w:tmpl w:val="D78E256C"/>
    <w:lvl w:ilvl="0">
      <w:start w:val="1"/>
      <w:numFmt w:val="lowerRoman"/>
      <w:lvlText w:val="%1."/>
      <w:lvlJc w:val="right"/>
      <w:pPr>
        <w:ind w:left="720" w:hanging="360"/>
      </w:pPr>
    </w:lvl>
    <w:lvl w:ilvl="1">
      <w:start w:val="1"/>
      <w:numFmt w:val="lowerLetter"/>
      <w:lvlText w:val="%2."/>
      <w:lvlJc w:val="left"/>
      <w:pPr>
        <w:ind w:left="1440" w:hanging="360"/>
      </w:pPr>
    </w:lvl>
    <w:lvl w:ilvl="2">
      <w:start w:val="28"/>
      <w:numFmt w:val="bullet"/>
      <w:lvlText w:val="-"/>
      <w:lvlJc w:val="left"/>
      <w:pPr>
        <w:ind w:left="2340" w:hanging="360"/>
      </w:pPr>
      <w:rPr>
        <w:rFonts w:ascii="Arial" w:eastAsia="Arial" w:hAnsi="Aria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D5373B"/>
    <w:multiLevelType w:val="multilevel"/>
    <w:tmpl w:val="3FD2D4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923330C"/>
    <w:multiLevelType w:val="multilevel"/>
    <w:tmpl w:val="1C46F3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AD706CE"/>
    <w:multiLevelType w:val="multilevel"/>
    <w:tmpl w:val="998031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1C84A01"/>
    <w:multiLevelType w:val="multilevel"/>
    <w:tmpl w:val="A28E91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55804E8"/>
    <w:multiLevelType w:val="multilevel"/>
    <w:tmpl w:val="B8E265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67323A"/>
    <w:multiLevelType w:val="multilevel"/>
    <w:tmpl w:val="42B8FD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56C09C1"/>
    <w:multiLevelType w:val="multilevel"/>
    <w:tmpl w:val="D94E3518"/>
    <w:lvl w:ilvl="0">
      <w:start w:val="1"/>
      <w:numFmt w:val="upp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15:restartNumberingAfterBreak="0">
    <w:nsid w:val="4A473CE8"/>
    <w:multiLevelType w:val="multilevel"/>
    <w:tmpl w:val="85F8F43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B633FB"/>
    <w:multiLevelType w:val="multilevel"/>
    <w:tmpl w:val="B378AC18"/>
    <w:lvl w:ilvl="0">
      <w:start w:val="1"/>
      <w:numFmt w:val="decimal"/>
      <w:lvlText w:val="%1."/>
      <w:lvlJc w:val="left"/>
      <w:pPr>
        <w:ind w:left="720" w:hanging="360"/>
      </w:pPr>
    </w:lvl>
    <w:lvl w:ilvl="1">
      <w:start w:val="1"/>
      <w:numFmt w:val="decimal"/>
      <w:lvlText w:val="%1.%2"/>
      <w:lvlJc w:val="left"/>
      <w:pPr>
        <w:ind w:left="735" w:hanging="37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4CEF220A"/>
    <w:multiLevelType w:val="multilevel"/>
    <w:tmpl w:val="22EE7B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DE920C2"/>
    <w:multiLevelType w:val="multilevel"/>
    <w:tmpl w:val="CBBEF19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4E6A73DB"/>
    <w:multiLevelType w:val="multilevel"/>
    <w:tmpl w:val="EB2A52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4080FD4"/>
    <w:multiLevelType w:val="multilevel"/>
    <w:tmpl w:val="E528B4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4D12492"/>
    <w:multiLevelType w:val="multilevel"/>
    <w:tmpl w:val="6CBCE6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53E6A36"/>
    <w:multiLevelType w:val="multilevel"/>
    <w:tmpl w:val="C8B2DE2E"/>
    <w:lvl w:ilvl="0">
      <w:start w:val="1"/>
      <w:numFmt w:val="decimal"/>
      <w:lvlText w:val="%1."/>
      <w:lvlJc w:val="left"/>
      <w:pPr>
        <w:ind w:left="720" w:hanging="360"/>
      </w:p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5628115B"/>
    <w:multiLevelType w:val="multilevel"/>
    <w:tmpl w:val="EA9633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67803E2"/>
    <w:multiLevelType w:val="multilevel"/>
    <w:tmpl w:val="6CA46A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5BC72003"/>
    <w:multiLevelType w:val="multilevel"/>
    <w:tmpl w:val="8EEA0F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E4A0A69"/>
    <w:multiLevelType w:val="multilevel"/>
    <w:tmpl w:val="132CE9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65F044C"/>
    <w:multiLevelType w:val="multilevel"/>
    <w:tmpl w:val="22568E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9E40C72"/>
    <w:multiLevelType w:val="multilevel"/>
    <w:tmpl w:val="3686F9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BD05B2A"/>
    <w:multiLevelType w:val="multilevel"/>
    <w:tmpl w:val="45484CFA"/>
    <w:lvl w:ilvl="0">
      <w:start w:val="1"/>
      <w:numFmt w:val="upp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8" w15:restartNumberingAfterBreak="0">
    <w:nsid w:val="73A95CA6"/>
    <w:multiLevelType w:val="multilevel"/>
    <w:tmpl w:val="139EF878"/>
    <w:lvl w:ilvl="0">
      <w:start w:val="1"/>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232" w:hanging="360"/>
      </w:pPr>
      <w:rPr>
        <w:rFonts w:ascii="Courier New" w:eastAsia="Courier New" w:hAnsi="Courier New" w:cs="Courier New"/>
      </w:rPr>
    </w:lvl>
    <w:lvl w:ilvl="2">
      <w:start w:val="1"/>
      <w:numFmt w:val="bullet"/>
      <w:lvlText w:val="▪"/>
      <w:lvlJc w:val="left"/>
      <w:pPr>
        <w:ind w:left="1952" w:hanging="360"/>
      </w:pPr>
      <w:rPr>
        <w:rFonts w:ascii="Noto Sans Symbols" w:eastAsia="Noto Sans Symbols" w:hAnsi="Noto Sans Symbols" w:cs="Noto Sans Symbols"/>
      </w:rPr>
    </w:lvl>
    <w:lvl w:ilvl="3">
      <w:start w:val="1"/>
      <w:numFmt w:val="bullet"/>
      <w:lvlText w:val="●"/>
      <w:lvlJc w:val="left"/>
      <w:pPr>
        <w:ind w:left="2672" w:hanging="360"/>
      </w:pPr>
      <w:rPr>
        <w:rFonts w:ascii="Noto Sans Symbols" w:eastAsia="Noto Sans Symbols" w:hAnsi="Noto Sans Symbols" w:cs="Noto Sans Symbols"/>
      </w:rPr>
    </w:lvl>
    <w:lvl w:ilvl="4">
      <w:start w:val="1"/>
      <w:numFmt w:val="bullet"/>
      <w:lvlText w:val="o"/>
      <w:lvlJc w:val="left"/>
      <w:pPr>
        <w:ind w:left="3392" w:hanging="360"/>
      </w:pPr>
      <w:rPr>
        <w:rFonts w:ascii="Courier New" w:eastAsia="Courier New" w:hAnsi="Courier New" w:cs="Courier New"/>
      </w:rPr>
    </w:lvl>
    <w:lvl w:ilvl="5">
      <w:start w:val="1"/>
      <w:numFmt w:val="bullet"/>
      <w:lvlText w:val="▪"/>
      <w:lvlJc w:val="left"/>
      <w:pPr>
        <w:ind w:left="4112" w:hanging="360"/>
      </w:pPr>
      <w:rPr>
        <w:rFonts w:ascii="Noto Sans Symbols" w:eastAsia="Noto Sans Symbols" w:hAnsi="Noto Sans Symbols" w:cs="Noto Sans Symbols"/>
      </w:rPr>
    </w:lvl>
    <w:lvl w:ilvl="6">
      <w:start w:val="1"/>
      <w:numFmt w:val="bullet"/>
      <w:lvlText w:val="●"/>
      <w:lvlJc w:val="left"/>
      <w:pPr>
        <w:ind w:left="4832" w:hanging="360"/>
      </w:pPr>
      <w:rPr>
        <w:rFonts w:ascii="Noto Sans Symbols" w:eastAsia="Noto Sans Symbols" w:hAnsi="Noto Sans Symbols" w:cs="Noto Sans Symbols"/>
      </w:rPr>
    </w:lvl>
    <w:lvl w:ilvl="7">
      <w:start w:val="1"/>
      <w:numFmt w:val="bullet"/>
      <w:lvlText w:val="o"/>
      <w:lvlJc w:val="left"/>
      <w:pPr>
        <w:ind w:left="5552" w:hanging="360"/>
      </w:pPr>
      <w:rPr>
        <w:rFonts w:ascii="Courier New" w:eastAsia="Courier New" w:hAnsi="Courier New" w:cs="Courier New"/>
      </w:rPr>
    </w:lvl>
    <w:lvl w:ilvl="8">
      <w:start w:val="1"/>
      <w:numFmt w:val="bullet"/>
      <w:lvlText w:val="▪"/>
      <w:lvlJc w:val="left"/>
      <w:pPr>
        <w:ind w:left="6272" w:hanging="360"/>
      </w:pPr>
      <w:rPr>
        <w:rFonts w:ascii="Noto Sans Symbols" w:eastAsia="Noto Sans Symbols" w:hAnsi="Noto Sans Symbols" w:cs="Noto Sans Symbols"/>
      </w:rPr>
    </w:lvl>
  </w:abstractNum>
  <w:abstractNum w:abstractNumId="39" w15:restartNumberingAfterBreak="0">
    <w:nsid w:val="743E4CEE"/>
    <w:multiLevelType w:val="multilevel"/>
    <w:tmpl w:val="282449A0"/>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86466BF"/>
    <w:multiLevelType w:val="multilevel"/>
    <w:tmpl w:val="08BC56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C0D473B"/>
    <w:multiLevelType w:val="multilevel"/>
    <w:tmpl w:val="E41CB6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D922A0F"/>
    <w:multiLevelType w:val="multilevel"/>
    <w:tmpl w:val="5F547B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DD70099"/>
    <w:multiLevelType w:val="multilevel"/>
    <w:tmpl w:val="5A56F5F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4" w15:restartNumberingAfterBreak="0">
    <w:nsid w:val="7F374433"/>
    <w:multiLevelType w:val="multilevel"/>
    <w:tmpl w:val="4B7EA112"/>
    <w:lvl w:ilvl="0">
      <w:start w:val="1"/>
      <w:numFmt w:val="decimal"/>
      <w:lvlText w:val="%1."/>
      <w:lvlJc w:val="left"/>
      <w:pPr>
        <w:ind w:left="928"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7"/>
  </w:num>
  <w:num w:numId="3">
    <w:abstractNumId w:val="15"/>
  </w:num>
  <w:num w:numId="4">
    <w:abstractNumId w:val="44"/>
  </w:num>
  <w:num w:numId="5">
    <w:abstractNumId w:val="37"/>
  </w:num>
  <w:num w:numId="6">
    <w:abstractNumId w:val="27"/>
  </w:num>
  <w:num w:numId="7">
    <w:abstractNumId w:val="34"/>
  </w:num>
  <w:num w:numId="8">
    <w:abstractNumId w:val="40"/>
  </w:num>
  <w:num w:numId="9">
    <w:abstractNumId w:val="3"/>
  </w:num>
  <w:num w:numId="10">
    <w:abstractNumId w:val="28"/>
  </w:num>
  <w:num w:numId="11">
    <w:abstractNumId w:val="17"/>
  </w:num>
  <w:num w:numId="12">
    <w:abstractNumId w:val="14"/>
  </w:num>
  <w:num w:numId="13">
    <w:abstractNumId w:val="29"/>
  </w:num>
  <w:num w:numId="14">
    <w:abstractNumId w:val="39"/>
  </w:num>
  <w:num w:numId="15">
    <w:abstractNumId w:val="0"/>
  </w:num>
  <w:num w:numId="16">
    <w:abstractNumId w:val="38"/>
  </w:num>
  <w:num w:numId="17">
    <w:abstractNumId w:val="36"/>
  </w:num>
  <w:num w:numId="18">
    <w:abstractNumId w:val="5"/>
  </w:num>
  <w:num w:numId="19">
    <w:abstractNumId w:val="4"/>
  </w:num>
  <w:num w:numId="20">
    <w:abstractNumId w:val="9"/>
  </w:num>
  <w:num w:numId="21">
    <w:abstractNumId w:val="18"/>
  </w:num>
  <w:num w:numId="22">
    <w:abstractNumId w:val="6"/>
  </w:num>
  <w:num w:numId="23">
    <w:abstractNumId w:val="1"/>
  </w:num>
  <w:num w:numId="24">
    <w:abstractNumId w:val="20"/>
  </w:num>
  <w:num w:numId="25">
    <w:abstractNumId w:val="23"/>
  </w:num>
  <w:num w:numId="26">
    <w:abstractNumId w:val="12"/>
  </w:num>
  <w:num w:numId="27">
    <w:abstractNumId w:val="41"/>
  </w:num>
  <w:num w:numId="28">
    <w:abstractNumId w:val="8"/>
  </w:num>
  <w:num w:numId="29">
    <w:abstractNumId w:val="10"/>
  </w:num>
  <w:num w:numId="30">
    <w:abstractNumId w:val="21"/>
  </w:num>
  <w:num w:numId="31">
    <w:abstractNumId w:val="31"/>
  </w:num>
  <w:num w:numId="32">
    <w:abstractNumId w:val="26"/>
  </w:num>
  <w:num w:numId="33">
    <w:abstractNumId w:val="33"/>
  </w:num>
  <w:num w:numId="34">
    <w:abstractNumId w:val="43"/>
  </w:num>
  <w:num w:numId="35">
    <w:abstractNumId w:val="42"/>
  </w:num>
  <w:num w:numId="36">
    <w:abstractNumId w:val="32"/>
  </w:num>
  <w:num w:numId="37">
    <w:abstractNumId w:val="13"/>
  </w:num>
  <w:num w:numId="38">
    <w:abstractNumId w:val="30"/>
  </w:num>
  <w:num w:numId="39">
    <w:abstractNumId w:val="2"/>
  </w:num>
  <w:num w:numId="40">
    <w:abstractNumId w:val="11"/>
  </w:num>
  <w:num w:numId="41">
    <w:abstractNumId w:val="24"/>
  </w:num>
  <w:num w:numId="42">
    <w:abstractNumId w:val="19"/>
  </w:num>
  <w:num w:numId="43">
    <w:abstractNumId w:val="25"/>
  </w:num>
  <w:num w:numId="44">
    <w:abstractNumId w:val="16"/>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175"/>
    <w:rsid w:val="0009403B"/>
    <w:rsid w:val="000A3175"/>
    <w:rsid w:val="00146423"/>
    <w:rsid w:val="001D2F38"/>
    <w:rsid w:val="002067EE"/>
    <w:rsid w:val="00510F06"/>
    <w:rsid w:val="00574846"/>
    <w:rsid w:val="005B1EE8"/>
    <w:rsid w:val="006B7385"/>
    <w:rsid w:val="007169C7"/>
    <w:rsid w:val="007174DA"/>
    <w:rsid w:val="007D745A"/>
    <w:rsid w:val="008B09EC"/>
    <w:rsid w:val="009B4C3C"/>
    <w:rsid w:val="00CB30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683E"/>
  <w15:docId w15:val="{6DB28C17-593B-4332-8D97-49550C65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70D"/>
    <w:rPr>
      <w:szCs w:val="20"/>
      <w:lang w:eastAsia="es-ES"/>
    </w:rPr>
  </w:style>
  <w:style w:type="paragraph" w:styleId="Ttulo1">
    <w:name w:val="heading 1"/>
    <w:basedOn w:val="Normal"/>
    <w:next w:val="Normal"/>
    <w:link w:val="Ttulo1Car"/>
    <w:uiPriority w:val="9"/>
    <w:qFormat/>
    <w:rsid w:val="004A370D"/>
    <w:pPr>
      <w:keepNext/>
      <w:outlineLvl w:val="0"/>
    </w:pPr>
    <w:rPr>
      <w:rFonts w:ascii="Avalon" w:hAnsi="Avalon"/>
      <w:u w:val="single"/>
    </w:rPr>
  </w:style>
  <w:style w:type="paragraph" w:styleId="Ttulo2">
    <w:name w:val="heading 2"/>
    <w:basedOn w:val="Normal"/>
    <w:next w:val="Normal"/>
    <w:link w:val="Ttulo2Car"/>
    <w:uiPriority w:val="9"/>
    <w:semiHidden/>
    <w:unhideWhenUsed/>
    <w:qFormat/>
    <w:rsid w:val="004A370D"/>
    <w:pPr>
      <w:keepNext/>
      <w:jc w:val="both"/>
      <w:outlineLvl w:val="1"/>
    </w:pPr>
    <w:rPr>
      <w:rFonts w:ascii="Avalon" w:hAnsi="Avalon"/>
      <w:i/>
    </w:rPr>
  </w:style>
  <w:style w:type="paragraph" w:styleId="Ttulo3">
    <w:name w:val="heading 3"/>
    <w:basedOn w:val="Normal"/>
    <w:next w:val="Normal"/>
    <w:link w:val="Ttulo3Car"/>
    <w:uiPriority w:val="9"/>
    <w:semiHidden/>
    <w:unhideWhenUsed/>
    <w:qFormat/>
    <w:rsid w:val="004A370D"/>
    <w:pPr>
      <w:keepNext/>
      <w:spacing w:before="240" w:after="60"/>
      <w:outlineLvl w:val="2"/>
    </w:pPr>
    <w:rPr>
      <w:rFonts w:ascii="Cambria" w:hAnsi="Cambria"/>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Cs w:val="22"/>
    </w:rPr>
  </w:style>
  <w:style w:type="paragraph" w:styleId="Ttulo6">
    <w:name w:val="heading 6"/>
    <w:basedOn w:val="Normal"/>
    <w:next w:val="Normal"/>
    <w:uiPriority w:val="9"/>
    <w:semiHidden/>
    <w:unhideWhenUsed/>
    <w:qFormat/>
    <w:pPr>
      <w:keepNext/>
      <w:keepLines/>
      <w:spacing w:before="200" w:after="40"/>
      <w:outlineLvl w:val="5"/>
    </w:pPr>
    <w:rPr>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4A370D"/>
    <w:pPr>
      <w:jc w:val="center"/>
    </w:pPr>
    <w:rPr>
      <w:rFonts w:ascii="Arial" w:hAnsi="Arial" w:cs="Arial"/>
      <w:b/>
      <w:bCs/>
      <w:sz w:val="36"/>
      <w:szCs w:val="24"/>
      <w:u w:val="single"/>
      <w:lang w:val="es-MX" w:eastAsia="en-US"/>
    </w:rPr>
  </w:style>
  <w:style w:type="character" w:customStyle="1" w:styleId="Ttulo1Car">
    <w:name w:val="Título 1 Car"/>
    <w:basedOn w:val="Fuentedeprrafopredeter"/>
    <w:link w:val="Ttulo1"/>
    <w:rsid w:val="004A370D"/>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4A370D"/>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4A370D"/>
    <w:rPr>
      <w:rFonts w:ascii="Cambria" w:eastAsia="Times New Roman" w:hAnsi="Cambria" w:cs="Times New Roman"/>
      <w:b/>
      <w:bCs/>
      <w:sz w:val="26"/>
      <w:szCs w:val="26"/>
      <w:lang w:val="es-ES" w:eastAsia="es-ES"/>
    </w:rPr>
  </w:style>
  <w:style w:type="character" w:customStyle="1" w:styleId="TtuloCar">
    <w:name w:val="Título Car"/>
    <w:basedOn w:val="Fuentedeprrafopredeter"/>
    <w:link w:val="Ttulo"/>
    <w:rsid w:val="004A370D"/>
    <w:rPr>
      <w:rFonts w:ascii="Arial" w:eastAsia="Times New Roman" w:hAnsi="Arial" w:cs="Arial"/>
      <w:b/>
      <w:bCs/>
      <w:sz w:val="36"/>
      <w:szCs w:val="24"/>
      <w:u w:val="single"/>
    </w:rPr>
  </w:style>
  <w:style w:type="paragraph" w:styleId="Prrafodelista">
    <w:name w:val="List Paragraph"/>
    <w:basedOn w:val="Normal"/>
    <w:uiPriority w:val="34"/>
    <w:qFormat/>
    <w:rsid w:val="004A370D"/>
    <w:pPr>
      <w:ind w:left="720"/>
      <w:contextualSpacing/>
    </w:pPr>
    <w:rPr>
      <w:sz w:val="24"/>
      <w:szCs w:val="24"/>
    </w:rPr>
  </w:style>
  <w:style w:type="paragraph" w:styleId="TtuloTDC">
    <w:name w:val="TOC Heading"/>
    <w:basedOn w:val="Ttulo1"/>
    <w:next w:val="Normal"/>
    <w:uiPriority w:val="39"/>
    <w:semiHidden/>
    <w:unhideWhenUsed/>
    <w:qFormat/>
    <w:rsid w:val="004A370D"/>
    <w:pPr>
      <w:keepLines/>
      <w:spacing w:before="480" w:line="276" w:lineRule="auto"/>
      <w:outlineLvl w:val="9"/>
    </w:pPr>
    <w:rPr>
      <w:rFonts w:ascii="Cambria" w:hAnsi="Cambria"/>
      <w:b/>
      <w:bCs/>
      <w:color w:val="365F91"/>
      <w:sz w:val="28"/>
      <w:szCs w:val="28"/>
      <w:u w:val="none"/>
      <w:lang w:eastAsia="en-US"/>
    </w:rPr>
  </w:style>
  <w:style w:type="paragraph" w:styleId="Encabezado">
    <w:name w:val="header"/>
    <w:basedOn w:val="Normal"/>
    <w:link w:val="EncabezadoCar1"/>
    <w:rsid w:val="004A370D"/>
    <w:pPr>
      <w:widowControl w:val="0"/>
      <w:tabs>
        <w:tab w:val="center" w:pos="4419"/>
        <w:tab w:val="right" w:pos="8838"/>
      </w:tabs>
    </w:pPr>
    <w:rPr>
      <w:lang w:val="es-ES_tradnl"/>
    </w:rPr>
  </w:style>
  <w:style w:type="character" w:customStyle="1" w:styleId="EncabezadoCar">
    <w:name w:val="Encabezado Car"/>
    <w:basedOn w:val="Fuentedeprrafopredeter"/>
    <w:uiPriority w:val="99"/>
    <w:semiHidden/>
    <w:rsid w:val="004A370D"/>
    <w:rPr>
      <w:rFonts w:ascii="Times New Roman" w:eastAsia="Times New Roman" w:hAnsi="Times New Roman" w:cs="Times New Roman"/>
      <w:szCs w:val="20"/>
      <w:lang w:val="es-ES" w:eastAsia="es-ES"/>
    </w:rPr>
  </w:style>
  <w:style w:type="character" w:customStyle="1" w:styleId="EncabezadoCar1">
    <w:name w:val="Encabezado Car1"/>
    <w:basedOn w:val="Fuentedeprrafopredeter"/>
    <w:link w:val="Encabezado"/>
    <w:locked/>
    <w:rsid w:val="004A370D"/>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4A370D"/>
    <w:rPr>
      <w:sz w:val="18"/>
      <w:lang w:val="es-ES_tradnl"/>
    </w:rPr>
  </w:style>
  <w:style w:type="character" w:customStyle="1" w:styleId="TextoindependienteCar">
    <w:name w:val="Texto independiente Car"/>
    <w:basedOn w:val="Fuentedeprrafopredeter"/>
    <w:link w:val="Textoindependiente"/>
    <w:rsid w:val="004A370D"/>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4A370D"/>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4A370D"/>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rsid w:val="004A370D"/>
    <w:rPr>
      <w:rFonts w:cs="Times New Roman"/>
      <w:sz w:val="16"/>
      <w:szCs w:val="16"/>
    </w:rPr>
  </w:style>
  <w:style w:type="paragraph" w:styleId="Textocomentario">
    <w:name w:val="annotation text"/>
    <w:basedOn w:val="Normal"/>
    <w:link w:val="TextocomentarioCar1"/>
    <w:rsid w:val="004A370D"/>
    <w:rPr>
      <w:sz w:val="20"/>
    </w:rPr>
  </w:style>
  <w:style w:type="character" w:customStyle="1" w:styleId="TextocomentarioCar">
    <w:name w:val="Texto comentario Car"/>
    <w:basedOn w:val="Fuentedeprrafopredeter"/>
    <w:rsid w:val="004A370D"/>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4A370D"/>
    <w:rPr>
      <w:rFonts w:ascii="Times New Roman" w:eastAsia="Times New Roman" w:hAnsi="Times New Roman" w:cs="Times New Roman"/>
      <w:sz w:val="20"/>
      <w:szCs w:val="20"/>
      <w:lang w:val="es-ES" w:eastAsia="es-ES"/>
    </w:rPr>
  </w:style>
  <w:style w:type="numbering" w:customStyle="1" w:styleId="Estilo1">
    <w:name w:val="Estilo1"/>
    <w:rsid w:val="004A370D"/>
  </w:style>
  <w:style w:type="paragraph" w:customStyle="1" w:styleId="Nivel1">
    <w:name w:val="Nivel 1"/>
    <w:basedOn w:val="Normal"/>
    <w:rsid w:val="004A370D"/>
    <w:pPr>
      <w:jc w:val="both"/>
    </w:pPr>
    <w:rPr>
      <w:rFonts w:ascii="Arial" w:hAnsi="Arial" w:cs="Arial"/>
      <w:b/>
      <w:bCs/>
      <w:sz w:val="28"/>
      <w:szCs w:val="28"/>
      <w:u w:val="words"/>
      <w:lang w:val="es-MX"/>
    </w:rPr>
  </w:style>
  <w:style w:type="paragraph" w:styleId="Textodeglobo">
    <w:name w:val="Balloon Text"/>
    <w:basedOn w:val="Normal"/>
    <w:link w:val="TextodegloboCar"/>
    <w:uiPriority w:val="99"/>
    <w:semiHidden/>
    <w:unhideWhenUsed/>
    <w:rsid w:val="004A370D"/>
    <w:rPr>
      <w:rFonts w:ascii="Tahoma" w:hAnsi="Tahoma" w:cs="Tahoma"/>
      <w:sz w:val="16"/>
      <w:szCs w:val="16"/>
    </w:rPr>
  </w:style>
  <w:style w:type="character" w:customStyle="1" w:styleId="TextodegloboCar">
    <w:name w:val="Texto de globo Car"/>
    <w:basedOn w:val="Fuentedeprrafopredeter"/>
    <w:link w:val="Textodeglobo"/>
    <w:uiPriority w:val="99"/>
    <w:semiHidden/>
    <w:rsid w:val="004A370D"/>
    <w:rPr>
      <w:rFonts w:ascii="Tahoma" w:eastAsia="Times New Roman" w:hAnsi="Tahoma" w:cs="Tahoma"/>
      <w:sz w:val="16"/>
      <w:szCs w:val="16"/>
      <w:lang w:val="es-ES" w:eastAsia="es-ES"/>
    </w:rPr>
  </w:style>
  <w:style w:type="paragraph" w:customStyle="1" w:styleId="Default">
    <w:name w:val="Default"/>
    <w:rsid w:val="004A370D"/>
    <w:pPr>
      <w:widowControl w:val="0"/>
      <w:autoSpaceDE w:val="0"/>
      <w:autoSpaceDN w:val="0"/>
      <w:adjustRightInd w:val="0"/>
    </w:pPr>
    <w:rPr>
      <w:rFonts w:ascii="Arial" w:eastAsiaTheme="minorEastAsia" w:hAnsi="Arial" w:cs="Arial"/>
      <w:color w:val="000000"/>
      <w:sz w:val="24"/>
      <w:szCs w:val="24"/>
    </w:rPr>
  </w:style>
  <w:style w:type="paragraph" w:styleId="Asuntodelcomentario">
    <w:name w:val="annotation subject"/>
    <w:basedOn w:val="Textocomentario"/>
    <w:next w:val="Textocomentario"/>
    <w:link w:val="AsuntodelcomentarioCar"/>
    <w:uiPriority w:val="99"/>
    <w:semiHidden/>
    <w:unhideWhenUsed/>
    <w:rsid w:val="004A370D"/>
    <w:rPr>
      <w:b/>
      <w:bCs/>
    </w:rPr>
  </w:style>
  <w:style w:type="character" w:customStyle="1" w:styleId="AsuntodelcomentarioCar">
    <w:name w:val="Asunto del comentario Car"/>
    <w:basedOn w:val="TextocomentarioCar"/>
    <w:link w:val="Asuntodelcomentario"/>
    <w:uiPriority w:val="99"/>
    <w:semiHidden/>
    <w:rsid w:val="004A370D"/>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4A370D"/>
    <w:pPr>
      <w:spacing w:after="120"/>
      <w:ind w:left="283"/>
    </w:pPr>
  </w:style>
  <w:style w:type="character" w:customStyle="1" w:styleId="SangradetextonormalCar">
    <w:name w:val="Sangría de texto normal Car"/>
    <w:basedOn w:val="Fuentedeprrafopredeter"/>
    <w:link w:val="Sangradetextonormal"/>
    <w:uiPriority w:val="99"/>
    <w:semiHidden/>
    <w:rsid w:val="004A370D"/>
    <w:rPr>
      <w:rFonts w:ascii="Times New Roman" w:eastAsia="Times New Roman" w:hAnsi="Times New Roman" w:cs="Times New Roman"/>
      <w:szCs w:val="20"/>
      <w:lang w:val="es-ES" w:eastAsia="es-ES"/>
    </w:rPr>
  </w:style>
  <w:style w:type="paragraph" w:customStyle="1" w:styleId="Texto">
    <w:name w:val="Texto"/>
    <w:basedOn w:val="Normal"/>
    <w:rsid w:val="004A370D"/>
    <w:pPr>
      <w:spacing w:after="101" w:line="216" w:lineRule="exact"/>
      <w:ind w:firstLine="288"/>
      <w:jc w:val="both"/>
    </w:pPr>
    <w:rPr>
      <w:rFonts w:ascii="Arial" w:hAnsi="Arial" w:cs="Arial"/>
      <w:sz w:val="18"/>
      <w:szCs w:val="18"/>
    </w:rPr>
  </w:style>
  <w:style w:type="paragraph" w:styleId="Piedepgina">
    <w:name w:val="footer"/>
    <w:aliases w:val="Pie de página1"/>
    <w:basedOn w:val="Normal"/>
    <w:link w:val="PiedepginaCar"/>
    <w:uiPriority w:val="99"/>
    <w:rsid w:val="004A370D"/>
    <w:pPr>
      <w:tabs>
        <w:tab w:val="center" w:pos="4419"/>
        <w:tab w:val="right" w:pos="8838"/>
      </w:tabs>
      <w:jc w:val="both"/>
    </w:pPr>
    <w:rPr>
      <w:rFonts w:ascii="UNIVERSE E1" w:hAnsi="UNIVERSE E1"/>
      <w:sz w:val="24"/>
      <w:lang w:val="es-ES_tradnl"/>
    </w:rPr>
  </w:style>
  <w:style w:type="character" w:customStyle="1" w:styleId="PiedepginaCar">
    <w:name w:val="Pie de página Car"/>
    <w:aliases w:val="Pie de página1 Car"/>
    <w:basedOn w:val="Fuentedeprrafopredeter"/>
    <w:link w:val="Piedepgina"/>
    <w:uiPriority w:val="99"/>
    <w:rsid w:val="004A370D"/>
    <w:rPr>
      <w:rFonts w:ascii="UNIVERSE E1" w:eastAsia="Times New Roman" w:hAnsi="UNIVERSE E1" w:cs="Times New Roman"/>
      <w:sz w:val="24"/>
      <w:szCs w:val="20"/>
      <w:lang w:val="es-ES_tradnl" w:eastAsia="es-ES"/>
    </w:rPr>
  </w:style>
  <w:style w:type="paragraph" w:customStyle="1" w:styleId="Prrafodelista2">
    <w:name w:val="Párrafo de lista2"/>
    <w:basedOn w:val="Normal"/>
    <w:rsid w:val="004A370D"/>
    <w:pPr>
      <w:spacing w:line="240" w:lineRule="atLeast"/>
      <w:ind w:left="708"/>
    </w:pPr>
    <w:rPr>
      <w:rFonts w:ascii="Calibri" w:eastAsia="MS Mincho" w:hAnsi="Calibri"/>
      <w:szCs w:val="22"/>
      <w:lang w:val="es-MX" w:eastAsia="en-US"/>
    </w:rPr>
  </w:style>
  <w:style w:type="paragraph" w:customStyle="1" w:styleId="Pliza3">
    <w:name w:val="Póliza 3"/>
    <w:basedOn w:val="Normal"/>
    <w:rsid w:val="004A370D"/>
    <w:pPr>
      <w:snapToGrid w:val="0"/>
      <w:jc w:val="both"/>
    </w:pPr>
    <w:rPr>
      <w:rFonts w:ascii="Arial" w:eastAsia="Calibri" w:hAnsi="Arial"/>
      <w:b/>
      <w:sz w:val="20"/>
      <w:u w:val="words"/>
      <w:lang w:val="es-ES_tradnl"/>
    </w:rPr>
  </w:style>
  <w:style w:type="paragraph" w:customStyle="1" w:styleId="Pliza4">
    <w:name w:val="Póliza 4"/>
    <w:basedOn w:val="Normal"/>
    <w:rsid w:val="004A370D"/>
    <w:pPr>
      <w:snapToGrid w:val="0"/>
      <w:ind w:left="312"/>
      <w:jc w:val="both"/>
    </w:pPr>
    <w:rPr>
      <w:rFonts w:ascii="Arial" w:eastAsia="Calibri" w:hAnsi="Arial"/>
      <w:sz w:val="20"/>
      <w:lang w:val="es-ES_tradnl"/>
    </w:rPr>
  </w:style>
  <w:style w:type="paragraph" w:customStyle="1" w:styleId="Pliza5">
    <w:name w:val="Póliza 5"/>
    <w:basedOn w:val="Normal"/>
    <w:rsid w:val="004A370D"/>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4A370D"/>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4A370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rPr>
      <w:sz w:val="20"/>
      <w:szCs w:val="20"/>
    </w:rPr>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4/verific-servicios/verific-servicios.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VAe8X248PD5ZfwDawU+WMA+Ydw==">AMUW2mUSdafNhHcY3a3pchFSxIbZAx6AFoOofGY+7PPDn/IaTzhSJTpYSXi4YEafNayGNZtE0TknKOtluCkAm1+mjv1UPml3Rn35ZHQJ6vMisjvYFsm5L63sYUJaUU6teOP+utjPVGeMl0WyFxVT4WfG3ECTMGZ1Ynw9pfgYzN3aVpSh8iu8WDIoNZJKifGnw1UOZkIxkPUFlGFqTefzxbqLYFL0/2hx5tQEPfKO5f2rBNqbjXzEkWSbewtjwxAKbLtyCOcI5hdvhemUN/3Xh46rwkyxpbe0lAFlZrZU3Dqb+MsjxramJRZ7Eeqwj44Q3jCTfVCSvaKAMC3g671EUBvIRB+lQOu+zWj6GSN3mxR4cXiMfSjXn+QAX0HdNDmaGmDFMgdw8VbmgcK5+UrRsPDo7aXtZmkE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14493</Words>
  <Characters>79712</Characters>
  <Application>Microsoft Office Word</Application>
  <DocSecurity>0</DocSecurity>
  <Lines>664</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noe</dc:creator>
  <cp:lastModifiedBy>Hiram Jaime</cp:lastModifiedBy>
  <cp:revision>5</cp:revision>
  <dcterms:created xsi:type="dcterms:W3CDTF">2021-12-28T14:41:00Z</dcterms:created>
  <dcterms:modified xsi:type="dcterms:W3CDTF">2021-12-28T19:32:00Z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